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06096" w14:textId="77777777" w:rsidR="008E1B1D" w:rsidRPr="00933E63" w:rsidRDefault="00536874">
      <w:pPr>
        <w:pStyle w:val="Ttulo"/>
        <w:rPr>
          <w:u w:val="none"/>
          <w:lang w:val="pt-BR"/>
        </w:rPr>
      </w:pPr>
      <w:r w:rsidRPr="00933E63">
        <w:rPr>
          <w:lang w:val="pt-BR"/>
        </w:rPr>
        <w:t xml:space="preserve">ANEXO </w:t>
      </w:r>
      <w:r w:rsidRPr="00933E63">
        <w:rPr>
          <w:spacing w:val="-10"/>
          <w:lang w:val="pt-BR"/>
        </w:rPr>
        <w:t>9-A</w:t>
      </w:r>
    </w:p>
    <w:p w14:paraId="23962772" w14:textId="77777777" w:rsidR="008E1B1D" w:rsidRPr="00933E63" w:rsidRDefault="008E1B1D">
      <w:pPr>
        <w:pStyle w:val="Corpodetexto"/>
        <w:rPr>
          <w:b/>
          <w:lang w:val="pt-BR"/>
        </w:rPr>
      </w:pPr>
    </w:p>
    <w:p w14:paraId="527408CB" w14:textId="77777777" w:rsidR="008E1B1D" w:rsidRPr="00933E63" w:rsidRDefault="008E1B1D">
      <w:pPr>
        <w:pStyle w:val="Corpodetexto"/>
        <w:rPr>
          <w:b/>
          <w:lang w:val="pt-BR"/>
        </w:rPr>
      </w:pPr>
    </w:p>
    <w:p w14:paraId="48823F6B" w14:textId="77777777" w:rsidR="008E1B1D" w:rsidRPr="00933E63" w:rsidRDefault="008E1B1D">
      <w:pPr>
        <w:pStyle w:val="Corpodetexto"/>
        <w:rPr>
          <w:b/>
          <w:lang w:val="pt-BR"/>
        </w:rPr>
      </w:pPr>
    </w:p>
    <w:p w14:paraId="47C7C662" w14:textId="77777777" w:rsidR="008E1B1D" w:rsidRPr="00933E63" w:rsidRDefault="008E1B1D">
      <w:pPr>
        <w:pStyle w:val="Corpodetexto"/>
        <w:spacing w:before="161"/>
        <w:rPr>
          <w:b/>
          <w:lang w:val="pt-BR"/>
        </w:rPr>
      </w:pPr>
    </w:p>
    <w:p w14:paraId="561287A0" w14:textId="5EECF0A6" w:rsidR="008E1B1D" w:rsidRPr="00933E63" w:rsidRDefault="00537253">
      <w:pPr>
        <w:pStyle w:val="Ttulo1"/>
        <w:spacing w:line="357" w:lineRule="auto"/>
        <w:ind w:left="28" w:right="29"/>
        <w:rPr>
          <w:b/>
          <w:sz w:val="16"/>
          <w:lang w:val="pt-BR"/>
        </w:rPr>
      </w:pPr>
      <w:r>
        <w:rPr>
          <w:lang w:val="pt-BR"/>
        </w:rPr>
        <w:t>DISPOSIÇÔES</w:t>
      </w:r>
      <w:r w:rsidR="00536874" w:rsidRPr="00933E63">
        <w:rPr>
          <w:lang w:val="pt-BR"/>
        </w:rPr>
        <w:t xml:space="preserve"> ADICIONAIS DE INVESTIMENTO PARA BRASIL, PARAGUAI, URUGUAI E </w:t>
      </w:r>
      <w:hyperlink w:anchor="_bookmark0" w:history="1">
        <w:r w:rsidR="00661DA1" w:rsidRPr="00933E63">
          <w:rPr>
            <w:lang w:val="pt-BR"/>
          </w:rPr>
          <w:t>S</w:t>
        </w:r>
        <w:r w:rsidR="00536874" w:rsidRPr="00933E63">
          <w:rPr>
            <w:lang w:val="pt-BR"/>
          </w:rPr>
          <w:t>INGAPURA</w:t>
        </w:r>
        <w:r w:rsidRPr="00537253">
          <w:rPr>
            <w:rStyle w:val="Refdenotaderodap"/>
            <w:b/>
            <w:lang w:val="pt-BR"/>
          </w:rPr>
          <w:footnoteReference w:id="1"/>
        </w:r>
      </w:hyperlink>
    </w:p>
    <w:p w14:paraId="1FE9DFCA" w14:textId="77777777" w:rsidR="008E1B1D" w:rsidRPr="00933E63" w:rsidRDefault="008E1B1D" w:rsidP="00661DA1">
      <w:pPr>
        <w:pStyle w:val="Corpodetexto"/>
        <w:rPr>
          <w:b/>
          <w:lang w:val="pt-BR"/>
        </w:rPr>
      </w:pPr>
    </w:p>
    <w:p w14:paraId="6A3B19FA" w14:textId="77777777" w:rsidR="008E1B1D" w:rsidRPr="00933E63" w:rsidRDefault="00536874">
      <w:pPr>
        <w:ind w:left="2" w:right="2"/>
        <w:jc w:val="center"/>
        <w:rPr>
          <w:sz w:val="24"/>
        </w:rPr>
      </w:pPr>
      <w:r w:rsidRPr="00933E63">
        <w:rPr>
          <w:sz w:val="24"/>
        </w:rPr>
        <w:t>ARTIGO 9-A</w:t>
      </w:r>
      <w:r w:rsidRPr="00933E63">
        <w:rPr>
          <w:spacing w:val="-5"/>
          <w:sz w:val="24"/>
        </w:rPr>
        <w:t>.1</w:t>
      </w:r>
    </w:p>
    <w:p w14:paraId="7860849A" w14:textId="77777777" w:rsidR="008E1B1D" w:rsidRPr="00933E63" w:rsidRDefault="008E1B1D">
      <w:pPr>
        <w:pStyle w:val="Corpodetexto"/>
        <w:rPr>
          <w:lang w:val="pt-BR"/>
        </w:rPr>
      </w:pPr>
    </w:p>
    <w:p w14:paraId="29CC00A8" w14:textId="77777777" w:rsidR="008E1B1D" w:rsidRPr="00933E63" w:rsidRDefault="008E1B1D">
      <w:pPr>
        <w:pStyle w:val="Corpodetexto"/>
        <w:spacing w:before="43"/>
        <w:rPr>
          <w:lang w:val="pt-BR"/>
        </w:rPr>
      </w:pPr>
    </w:p>
    <w:p w14:paraId="07E68385" w14:textId="3EAE978B" w:rsidR="008E1B1D" w:rsidRPr="00933E63" w:rsidRDefault="00536874" w:rsidP="00661DA1">
      <w:pPr>
        <w:pStyle w:val="Corpodetexto"/>
        <w:ind w:left="2" w:right="2"/>
        <w:jc w:val="center"/>
        <w:rPr>
          <w:lang w:val="pt-BR"/>
        </w:rPr>
      </w:pPr>
      <w:r w:rsidRPr="00933E63">
        <w:rPr>
          <w:spacing w:val="-2"/>
          <w:lang w:val="pt-BR"/>
        </w:rPr>
        <w:t>Definições</w:t>
      </w:r>
    </w:p>
    <w:p w14:paraId="315029F5" w14:textId="77777777" w:rsidR="008E1B1D" w:rsidRPr="00933E63" w:rsidRDefault="008E1B1D">
      <w:pPr>
        <w:pStyle w:val="Corpodetexto"/>
        <w:spacing w:before="43"/>
        <w:rPr>
          <w:lang w:val="pt-BR"/>
        </w:rPr>
      </w:pPr>
    </w:p>
    <w:p w14:paraId="6B666F06" w14:textId="77777777" w:rsidR="008E1B1D" w:rsidRPr="00933E63" w:rsidRDefault="00536874">
      <w:pPr>
        <w:pStyle w:val="Corpodetexto"/>
        <w:ind w:left="101"/>
        <w:rPr>
          <w:lang w:val="pt-BR"/>
        </w:rPr>
      </w:pPr>
      <w:r w:rsidRPr="00933E63">
        <w:rPr>
          <w:lang w:val="pt-BR"/>
        </w:rPr>
        <w:t xml:space="preserve">Para os fins deste </w:t>
      </w:r>
      <w:r w:rsidRPr="00933E63">
        <w:rPr>
          <w:spacing w:val="-2"/>
          <w:lang w:val="pt-BR"/>
        </w:rPr>
        <w:t>Anexo:</w:t>
      </w:r>
    </w:p>
    <w:p w14:paraId="53BE1CE9" w14:textId="77777777" w:rsidR="008E1B1D" w:rsidRPr="00933E63" w:rsidRDefault="008E1B1D">
      <w:pPr>
        <w:pStyle w:val="Corpodetexto"/>
        <w:rPr>
          <w:lang w:val="pt-BR"/>
        </w:rPr>
      </w:pPr>
    </w:p>
    <w:p w14:paraId="3F67E77E" w14:textId="77777777" w:rsidR="008E1B1D" w:rsidRPr="00933E63" w:rsidRDefault="008E1B1D">
      <w:pPr>
        <w:pStyle w:val="Corpodetexto"/>
        <w:rPr>
          <w:lang w:val="pt-BR"/>
        </w:rPr>
      </w:pPr>
    </w:p>
    <w:p w14:paraId="027E475C" w14:textId="3956B60E" w:rsidR="008E1B1D" w:rsidRPr="00933E63" w:rsidRDefault="00536874" w:rsidP="00CE41D7">
      <w:pPr>
        <w:pStyle w:val="Corpodetexto"/>
        <w:spacing w:line="360" w:lineRule="auto"/>
        <w:ind w:left="101" w:right="185"/>
        <w:rPr>
          <w:lang w:val="pt-BR"/>
        </w:rPr>
      </w:pPr>
      <w:r w:rsidRPr="00933E63">
        <w:rPr>
          <w:lang w:val="pt-BR"/>
        </w:rPr>
        <w:t xml:space="preserve">"investimento coberto" significa, com relação a um Estado Parte, uma presença comercial </w:t>
      </w:r>
      <w:r w:rsidRPr="00933E63">
        <w:rPr>
          <w:spacing w:val="-4"/>
          <w:lang w:val="pt-BR"/>
        </w:rPr>
        <w:t xml:space="preserve">de </w:t>
      </w:r>
      <w:r w:rsidRPr="00933E63">
        <w:rPr>
          <w:lang w:val="pt-BR"/>
        </w:rPr>
        <w:t>pessoas jurídicas ou físicas de outro Estado Parte no território do Estado Parte mencionado</w:t>
      </w:r>
      <w:r w:rsidR="00120911">
        <w:rPr>
          <w:lang w:val="pt-BR"/>
        </w:rPr>
        <w:t xml:space="preserve"> primeiro</w:t>
      </w:r>
      <w:r w:rsidRPr="00933E63">
        <w:rPr>
          <w:lang w:val="pt-BR"/>
        </w:rPr>
        <w:t xml:space="preserve">; "investimento coberto" também significa </w:t>
      </w:r>
      <w:r w:rsidR="00120911">
        <w:rPr>
          <w:lang w:val="pt-BR"/>
        </w:rPr>
        <w:t>os ativos</w:t>
      </w:r>
      <w:r w:rsidR="00120911" w:rsidRPr="00120911">
        <w:rPr>
          <w:rStyle w:val="Refdenotaderodap"/>
          <w:b/>
          <w:lang w:val="pt-BR"/>
        </w:rPr>
        <w:footnoteReference w:id="2"/>
      </w:r>
      <w:r w:rsidR="00120911">
        <w:rPr>
          <w:lang w:val="pt-BR"/>
        </w:rPr>
        <w:t xml:space="preserve"> dessa</w:t>
      </w:r>
      <w:r w:rsidRPr="00933E63">
        <w:rPr>
          <w:lang w:val="pt-BR"/>
        </w:rPr>
        <w:t xml:space="preserve"> presença comercial</w:t>
      </w:r>
      <w:r w:rsidR="00120911">
        <w:rPr>
          <w:lang w:val="pt-BR"/>
        </w:rPr>
        <w:t xml:space="preserve"> </w:t>
      </w:r>
      <w:r w:rsidRPr="00933E63">
        <w:rPr>
          <w:lang w:val="pt-BR"/>
        </w:rPr>
        <w:t>que ela possui ou controla, direta ou indiretamente, ou sobre os quais exerce um grau significativo de influência. Esses ativos incluem:</w:t>
      </w:r>
    </w:p>
    <w:p w14:paraId="418435B1" w14:textId="77777777" w:rsidR="008E1B1D" w:rsidRPr="00933E63" w:rsidRDefault="008E1B1D">
      <w:pPr>
        <w:pStyle w:val="Corpodetexto"/>
        <w:spacing w:before="133"/>
        <w:rPr>
          <w:lang w:val="pt-BR"/>
        </w:rPr>
      </w:pPr>
    </w:p>
    <w:p w14:paraId="080C93A9" w14:textId="79E0DB8D" w:rsidR="008E1B1D" w:rsidRDefault="00536874">
      <w:pPr>
        <w:pStyle w:val="PargrafodaLista"/>
        <w:numPr>
          <w:ilvl w:val="0"/>
          <w:numId w:val="5"/>
        </w:numPr>
        <w:tabs>
          <w:tab w:val="left" w:pos="663"/>
        </w:tabs>
        <w:spacing w:line="360" w:lineRule="auto"/>
        <w:ind w:right="272"/>
        <w:rPr>
          <w:sz w:val="24"/>
          <w:lang w:val="pt-BR"/>
        </w:rPr>
      </w:pPr>
      <w:r w:rsidRPr="00933E63">
        <w:rPr>
          <w:sz w:val="24"/>
          <w:lang w:val="pt-BR"/>
        </w:rPr>
        <w:t xml:space="preserve">ações, </w:t>
      </w:r>
      <w:r w:rsidR="007322FF">
        <w:rPr>
          <w:sz w:val="24"/>
          <w:lang w:val="pt-BR"/>
        </w:rPr>
        <w:t>títulos</w:t>
      </w:r>
      <w:r w:rsidRPr="00933E63">
        <w:rPr>
          <w:sz w:val="24"/>
          <w:lang w:val="pt-BR"/>
        </w:rPr>
        <w:t xml:space="preserve"> e outr</w:t>
      </w:r>
      <w:r w:rsidR="007322FF">
        <w:rPr>
          <w:sz w:val="24"/>
          <w:lang w:val="pt-BR"/>
        </w:rPr>
        <w:t>os tipos de participação no capital social</w:t>
      </w:r>
      <w:r w:rsidRPr="00933E63">
        <w:rPr>
          <w:sz w:val="24"/>
          <w:lang w:val="pt-BR"/>
        </w:rPr>
        <w:t xml:space="preserve"> dessa presença comercial e aqueles mantidos em outra presença comercial no território do Estado Parte mencionado</w:t>
      </w:r>
      <w:r w:rsidR="007322FF">
        <w:rPr>
          <w:sz w:val="24"/>
          <w:lang w:val="pt-BR"/>
        </w:rPr>
        <w:t xml:space="preserve"> primeiro</w:t>
      </w:r>
      <w:r w:rsidRPr="00933E63">
        <w:rPr>
          <w:sz w:val="24"/>
          <w:lang w:val="pt-BR"/>
        </w:rPr>
        <w:t>;</w:t>
      </w:r>
    </w:p>
    <w:p w14:paraId="6D573DBD" w14:textId="77777777" w:rsidR="007322FF" w:rsidRPr="00933E63" w:rsidRDefault="007322FF" w:rsidP="007322FF">
      <w:pPr>
        <w:pStyle w:val="PargrafodaLista"/>
        <w:tabs>
          <w:tab w:val="left" w:pos="663"/>
        </w:tabs>
        <w:spacing w:line="360" w:lineRule="auto"/>
        <w:ind w:right="272" w:firstLine="0"/>
        <w:rPr>
          <w:sz w:val="24"/>
          <w:lang w:val="pt-BR"/>
        </w:rPr>
      </w:pPr>
    </w:p>
    <w:p w14:paraId="69F147D9" w14:textId="4253B6B8" w:rsidR="008E1B1D" w:rsidRPr="00933E63" w:rsidRDefault="00536874">
      <w:pPr>
        <w:pStyle w:val="PargrafodaLista"/>
        <w:numPr>
          <w:ilvl w:val="0"/>
          <w:numId w:val="5"/>
        </w:numPr>
        <w:tabs>
          <w:tab w:val="left" w:pos="663"/>
        </w:tabs>
        <w:spacing w:before="72" w:line="360" w:lineRule="auto"/>
        <w:ind w:right="603"/>
        <w:rPr>
          <w:sz w:val="24"/>
          <w:lang w:val="pt-BR"/>
        </w:rPr>
      </w:pPr>
      <w:bookmarkStart w:id="0" w:name="_bookmark0"/>
      <w:bookmarkStart w:id="1" w:name="_bookmark1"/>
      <w:bookmarkEnd w:id="0"/>
      <w:bookmarkEnd w:id="1"/>
      <w:r w:rsidRPr="00933E63">
        <w:rPr>
          <w:sz w:val="24"/>
          <w:lang w:val="pt-BR"/>
        </w:rPr>
        <w:lastRenderedPageBreak/>
        <w:t>instrumentos de dívida ou títulos mantidos em outra presença comercial no território do Estado Parte mencionado</w:t>
      </w:r>
      <w:r w:rsidR="005E479C">
        <w:rPr>
          <w:sz w:val="24"/>
          <w:lang w:val="pt-BR"/>
        </w:rPr>
        <w:t xml:space="preserve"> primeiro</w:t>
      </w:r>
      <w:r w:rsidRPr="00933E63">
        <w:rPr>
          <w:sz w:val="24"/>
          <w:lang w:val="pt-BR"/>
        </w:rPr>
        <w:t>;</w:t>
      </w:r>
    </w:p>
    <w:p w14:paraId="685E319C" w14:textId="77777777" w:rsidR="008E1B1D" w:rsidRPr="00933E63" w:rsidRDefault="008E1B1D">
      <w:pPr>
        <w:pStyle w:val="Corpodetexto"/>
        <w:spacing w:before="136"/>
        <w:rPr>
          <w:lang w:val="pt-BR"/>
        </w:rPr>
      </w:pPr>
    </w:p>
    <w:p w14:paraId="00A22F74" w14:textId="243B2A25" w:rsidR="008E1B1D" w:rsidRPr="00933E63" w:rsidRDefault="00536874">
      <w:pPr>
        <w:pStyle w:val="PargrafodaLista"/>
        <w:numPr>
          <w:ilvl w:val="0"/>
          <w:numId w:val="5"/>
        </w:numPr>
        <w:tabs>
          <w:tab w:val="left" w:pos="663"/>
        </w:tabs>
        <w:spacing w:before="1" w:line="357" w:lineRule="auto"/>
        <w:ind w:right="877"/>
        <w:rPr>
          <w:rFonts w:ascii="Calibri"/>
          <w:b/>
          <w:sz w:val="16"/>
          <w:lang w:val="pt-BR"/>
        </w:rPr>
      </w:pPr>
      <w:r w:rsidRPr="00933E63">
        <w:rPr>
          <w:sz w:val="24"/>
          <w:lang w:val="pt-BR"/>
        </w:rPr>
        <w:t>licenças, autorizações, permissões, concessões ou direitos s</w:t>
      </w:r>
      <w:r w:rsidR="005E479C">
        <w:rPr>
          <w:sz w:val="24"/>
          <w:lang w:val="pt-BR"/>
        </w:rPr>
        <w:t>imilares</w:t>
      </w:r>
      <w:r w:rsidRPr="00933E63">
        <w:rPr>
          <w:sz w:val="24"/>
          <w:lang w:val="pt-BR"/>
        </w:rPr>
        <w:t xml:space="preserve"> </w:t>
      </w:r>
      <w:r w:rsidR="005E479C">
        <w:rPr>
          <w:sz w:val="24"/>
          <w:lang w:val="pt-BR"/>
        </w:rPr>
        <w:t>outorgados</w:t>
      </w:r>
      <w:r w:rsidRPr="00933E63">
        <w:rPr>
          <w:sz w:val="24"/>
          <w:lang w:val="pt-BR"/>
        </w:rPr>
        <w:t xml:space="preserve"> </w:t>
      </w:r>
      <w:r w:rsidRPr="00933E63">
        <w:rPr>
          <w:spacing w:val="-5"/>
          <w:sz w:val="24"/>
          <w:lang w:val="pt-BR"/>
        </w:rPr>
        <w:t xml:space="preserve">de </w:t>
      </w:r>
      <w:r w:rsidRPr="00933E63">
        <w:rPr>
          <w:sz w:val="24"/>
          <w:lang w:val="pt-BR"/>
        </w:rPr>
        <w:t>acordo com as leis e regulamentos de um Estado Parte;</w:t>
      </w:r>
      <w:r w:rsidR="00537253" w:rsidRPr="005E479C">
        <w:rPr>
          <w:rStyle w:val="Refdenotaderodap"/>
          <w:b/>
          <w:sz w:val="24"/>
          <w:lang w:val="pt-BR"/>
        </w:rPr>
        <w:footnoteReference w:id="3"/>
      </w:r>
      <w:r w:rsidR="00537253" w:rsidRPr="00933E63">
        <w:rPr>
          <w:rFonts w:ascii="Calibri"/>
          <w:b/>
          <w:sz w:val="16"/>
          <w:lang w:val="pt-BR"/>
        </w:rPr>
        <w:t xml:space="preserve"> </w:t>
      </w:r>
    </w:p>
    <w:p w14:paraId="69031954" w14:textId="77777777" w:rsidR="008E1B1D" w:rsidRPr="00933E63" w:rsidRDefault="008E1B1D">
      <w:pPr>
        <w:pStyle w:val="Corpodetexto"/>
        <w:spacing w:before="143"/>
        <w:rPr>
          <w:rFonts w:ascii="Calibri"/>
          <w:b/>
          <w:lang w:val="pt-BR"/>
        </w:rPr>
      </w:pPr>
    </w:p>
    <w:p w14:paraId="36EFA174" w14:textId="0CCC90A8" w:rsidR="008E1B1D" w:rsidRPr="00933E63" w:rsidRDefault="00536874">
      <w:pPr>
        <w:pStyle w:val="PargrafodaLista"/>
        <w:numPr>
          <w:ilvl w:val="0"/>
          <w:numId w:val="5"/>
        </w:numPr>
        <w:tabs>
          <w:tab w:val="left" w:pos="663"/>
        </w:tabs>
        <w:spacing w:line="360" w:lineRule="auto"/>
        <w:ind w:right="389"/>
        <w:rPr>
          <w:sz w:val="24"/>
          <w:lang w:val="pt-BR"/>
        </w:rPr>
      </w:pPr>
      <w:r w:rsidRPr="00933E63">
        <w:rPr>
          <w:sz w:val="24"/>
          <w:lang w:val="pt-BR"/>
        </w:rPr>
        <w:t>empréstimos a outra presença comercial no território do Estado Parte mencionado</w:t>
      </w:r>
      <w:r w:rsidR="005E479C">
        <w:rPr>
          <w:sz w:val="24"/>
          <w:lang w:val="pt-BR"/>
        </w:rPr>
        <w:t xml:space="preserve"> primeiro</w:t>
      </w:r>
      <w:r w:rsidRPr="00933E63">
        <w:rPr>
          <w:sz w:val="24"/>
          <w:lang w:val="pt-BR"/>
        </w:rPr>
        <w:t>;</w:t>
      </w:r>
    </w:p>
    <w:p w14:paraId="2211C0B3" w14:textId="77777777" w:rsidR="008E1B1D" w:rsidRPr="00933E63" w:rsidRDefault="008E1B1D">
      <w:pPr>
        <w:pStyle w:val="Corpodetexto"/>
        <w:spacing w:before="139"/>
        <w:rPr>
          <w:lang w:val="pt-BR"/>
        </w:rPr>
      </w:pPr>
    </w:p>
    <w:p w14:paraId="1E1A598A" w14:textId="1ED62DE3" w:rsidR="008E1B1D" w:rsidRPr="00933E63" w:rsidRDefault="00536874">
      <w:pPr>
        <w:pStyle w:val="PargrafodaLista"/>
        <w:numPr>
          <w:ilvl w:val="0"/>
          <w:numId w:val="5"/>
        </w:numPr>
        <w:tabs>
          <w:tab w:val="left" w:pos="663"/>
        </w:tabs>
        <w:spacing w:line="360" w:lineRule="auto"/>
        <w:ind w:right="371"/>
        <w:rPr>
          <w:sz w:val="24"/>
          <w:lang w:val="pt-BR"/>
        </w:rPr>
      </w:pPr>
      <w:r w:rsidRPr="00933E63">
        <w:rPr>
          <w:sz w:val="24"/>
          <w:lang w:val="pt-BR"/>
        </w:rPr>
        <w:t>direitos de propriedade intelectual</w:t>
      </w:r>
      <w:r w:rsidR="005E479C">
        <w:rPr>
          <w:sz w:val="24"/>
          <w:lang w:val="pt-BR"/>
        </w:rPr>
        <w:t>,</w:t>
      </w:r>
      <w:r w:rsidRPr="00933E63">
        <w:rPr>
          <w:sz w:val="24"/>
          <w:lang w:val="pt-BR"/>
        </w:rPr>
        <w:t xml:space="preserve"> conforme definidos ou </w:t>
      </w:r>
      <w:r w:rsidR="005E479C">
        <w:rPr>
          <w:sz w:val="24"/>
          <w:lang w:val="pt-BR"/>
        </w:rPr>
        <w:t xml:space="preserve">referenciados </w:t>
      </w:r>
      <w:r w:rsidRPr="00933E63">
        <w:rPr>
          <w:sz w:val="24"/>
          <w:lang w:val="pt-BR"/>
        </w:rPr>
        <w:t xml:space="preserve">no Acordo TRIPS; </w:t>
      </w:r>
      <w:r w:rsidRPr="00933E63">
        <w:rPr>
          <w:spacing w:val="-4"/>
          <w:sz w:val="24"/>
          <w:lang w:val="pt-BR"/>
        </w:rPr>
        <w:t>e</w:t>
      </w:r>
    </w:p>
    <w:p w14:paraId="73E9B3AF" w14:textId="77777777" w:rsidR="008E1B1D" w:rsidRPr="00933E63" w:rsidRDefault="008E1B1D">
      <w:pPr>
        <w:pStyle w:val="Corpodetexto"/>
        <w:spacing w:before="137"/>
        <w:rPr>
          <w:lang w:val="pt-BR"/>
        </w:rPr>
      </w:pPr>
    </w:p>
    <w:p w14:paraId="679F3563" w14:textId="19AB216D" w:rsidR="008E1B1D" w:rsidRPr="00933E63" w:rsidRDefault="00536874">
      <w:pPr>
        <w:pStyle w:val="PargrafodaLista"/>
        <w:numPr>
          <w:ilvl w:val="0"/>
          <w:numId w:val="5"/>
        </w:numPr>
        <w:tabs>
          <w:tab w:val="left" w:pos="663"/>
        </w:tabs>
        <w:spacing w:line="720" w:lineRule="auto"/>
        <w:ind w:left="101" w:right="3154" w:firstLine="0"/>
        <w:rPr>
          <w:sz w:val="24"/>
          <w:lang w:val="pt-BR"/>
        </w:rPr>
      </w:pPr>
      <w:r w:rsidRPr="00933E63">
        <w:rPr>
          <w:sz w:val="24"/>
          <w:lang w:val="pt-BR"/>
        </w:rPr>
        <w:t>bens móveis ou imóveis e direitos relacionados</w:t>
      </w:r>
      <w:r w:rsidR="005E479C">
        <w:rPr>
          <w:sz w:val="24"/>
          <w:lang w:val="pt-BR"/>
        </w:rPr>
        <w:t>.</w:t>
      </w:r>
      <w:r w:rsidRPr="00933E63">
        <w:rPr>
          <w:sz w:val="24"/>
          <w:lang w:val="pt-BR"/>
        </w:rPr>
        <w:t xml:space="preserve"> mas não incluem:</w:t>
      </w:r>
    </w:p>
    <w:p w14:paraId="61CFF7B2" w14:textId="522B8B42" w:rsidR="008E1B1D" w:rsidRPr="00933E63" w:rsidRDefault="00536874" w:rsidP="005E479C">
      <w:pPr>
        <w:pStyle w:val="PargrafodaLista"/>
        <w:numPr>
          <w:ilvl w:val="0"/>
          <w:numId w:val="4"/>
        </w:numPr>
        <w:tabs>
          <w:tab w:val="left" w:pos="821"/>
        </w:tabs>
        <w:spacing w:before="89" w:line="360" w:lineRule="auto"/>
        <w:ind w:left="822"/>
        <w:rPr>
          <w:sz w:val="24"/>
          <w:lang w:val="pt-BR"/>
        </w:rPr>
      </w:pPr>
      <w:r w:rsidRPr="00933E63">
        <w:rPr>
          <w:sz w:val="24"/>
          <w:lang w:val="pt-BR"/>
        </w:rPr>
        <w:t xml:space="preserve">uma ordem ou </w:t>
      </w:r>
      <w:r w:rsidR="005E479C">
        <w:rPr>
          <w:sz w:val="24"/>
          <w:lang w:val="pt-BR"/>
        </w:rPr>
        <w:t>julgamento</w:t>
      </w:r>
      <w:r w:rsidRPr="00933E63">
        <w:rPr>
          <w:sz w:val="24"/>
          <w:lang w:val="pt-BR"/>
        </w:rPr>
        <w:t xml:space="preserve"> emitid</w:t>
      </w:r>
      <w:r w:rsidR="005E479C">
        <w:rPr>
          <w:sz w:val="24"/>
          <w:lang w:val="pt-BR"/>
        </w:rPr>
        <w:t>o</w:t>
      </w:r>
      <w:r w:rsidRPr="00933E63">
        <w:rPr>
          <w:sz w:val="24"/>
          <w:lang w:val="pt-BR"/>
        </w:rPr>
        <w:t xml:space="preserve"> </w:t>
      </w:r>
      <w:r w:rsidR="005E479C">
        <w:rPr>
          <w:sz w:val="24"/>
          <w:lang w:val="pt-BR"/>
        </w:rPr>
        <w:t>em</w:t>
      </w:r>
      <w:r w:rsidRPr="00933E63">
        <w:rPr>
          <w:sz w:val="24"/>
          <w:lang w:val="pt-BR"/>
        </w:rPr>
        <w:t xml:space="preserve"> </w:t>
      </w:r>
      <w:r w:rsidR="00DB0310">
        <w:rPr>
          <w:sz w:val="24"/>
          <w:lang w:val="pt-BR"/>
        </w:rPr>
        <w:t xml:space="preserve">qualquer procedimento </w:t>
      </w:r>
      <w:r w:rsidRPr="00933E63">
        <w:rPr>
          <w:sz w:val="24"/>
          <w:lang w:val="pt-BR"/>
        </w:rPr>
        <w:t>judicial ou</w:t>
      </w:r>
      <w:r w:rsidRPr="00933E63">
        <w:rPr>
          <w:spacing w:val="-2"/>
          <w:sz w:val="24"/>
          <w:lang w:val="pt-BR"/>
        </w:rPr>
        <w:t xml:space="preserve"> </w:t>
      </w:r>
      <w:r w:rsidRPr="00933E63">
        <w:rPr>
          <w:sz w:val="24"/>
          <w:lang w:val="pt-BR"/>
        </w:rPr>
        <w:t>administrativo</w:t>
      </w:r>
      <w:r w:rsidRPr="00933E63">
        <w:rPr>
          <w:spacing w:val="-2"/>
          <w:sz w:val="24"/>
          <w:lang w:val="pt-BR"/>
        </w:rPr>
        <w:t>;</w:t>
      </w:r>
    </w:p>
    <w:p w14:paraId="025E549D" w14:textId="77777777" w:rsidR="008E1B1D" w:rsidRPr="00933E63" w:rsidRDefault="008E1B1D">
      <w:pPr>
        <w:pStyle w:val="Corpodetexto"/>
        <w:rPr>
          <w:lang w:val="pt-BR"/>
        </w:rPr>
      </w:pPr>
    </w:p>
    <w:p w14:paraId="77E0C28E" w14:textId="77777777" w:rsidR="008E1B1D" w:rsidRPr="00933E63" w:rsidRDefault="008E1B1D">
      <w:pPr>
        <w:pStyle w:val="Corpodetexto"/>
        <w:rPr>
          <w:lang w:val="pt-BR"/>
        </w:rPr>
      </w:pPr>
    </w:p>
    <w:p w14:paraId="0494B249" w14:textId="77777777" w:rsidR="008E1B1D" w:rsidRPr="00933E63" w:rsidRDefault="00536874">
      <w:pPr>
        <w:pStyle w:val="PargrafodaLista"/>
        <w:numPr>
          <w:ilvl w:val="0"/>
          <w:numId w:val="4"/>
        </w:numPr>
        <w:tabs>
          <w:tab w:val="left" w:pos="821"/>
        </w:tabs>
        <w:spacing w:line="360" w:lineRule="auto"/>
        <w:ind w:right="1015"/>
        <w:rPr>
          <w:sz w:val="24"/>
          <w:lang w:val="pt-BR"/>
        </w:rPr>
      </w:pPr>
      <w:r w:rsidRPr="00933E63">
        <w:rPr>
          <w:sz w:val="24"/>
          <w:lang w:val="pt-BR"/>
        </w:rPr>
        <w:t>dívida soberana, independentemente do vencimento original, de um Estado Parte ou dívida de empresa estatal;</w:t>
      </w:r>
    </w:p>
    <w:p w14:paraId="578845E7" w14:textId="77777777" w:rsidR="008E1B1D" w:rsidRPr="00933E63" w:rsidRDefault="008E1B1D">
      <w:pPr>
        <w:pStyle w:val="Corpodetexto"/>
        <w:spacing w:before="137"/>
        <w:rPr>
          <w:lang w:val="pt-BR"/>
        </w:rPr>
      </w:pPr>
    </w:p>
    <w:p w14:paraId="4982B908" w14:textId="31B36AF1" w:rsidR="008E1B1D" w:rsidRPr="00DB0310" w:rsidRDefault="00536874" w:rsidP="00DB0310">
      <w:pPr>
        <w:pStyle w:val="PargrafodaLista"/>
        <w:numPr>
          <w:ilvl w:val="0"/>
          <w:numId w:val="4"/>
        </w:numPr>
        <w:tabs>
          <w:tab w:val="left" w:pos="663"/>
          <w:tab w:val="left" w:pos="821"/>
        </w:tabs>
        <w:spacing w:before="94" w:line="360" w:lineRule="auto"/>
        <w:ind w:left="663" w:right="155" w:hanging="562"/>
        <w:rPr>
          <w:lang w:val="pt-BR"/>
        </w:rPr>
      </w:pPr>
      <w:r w:rsidRPr="00DB0310">
        <w:rPr>
          <w:sz w:val="24"/>
          <w:lang w:val="pt-BR"/>
        </w:rPr>
        <w:t xml:space="preserve">investimentos de portfólio, ou seja, aqueles que não permitem que essa presença comercial exerça um grau significativo de influência na </w:t>
      </w:r>
      <w:r w:rsidR="00DB0310">
        <w:rPr>
          <w:sz w:val="24"/>
          <w:lang w:val="pt-BR"/>
        </w:rPr>
        <w:t>gestão</w:t>
      </w:r>
      <w:r w:rsidRPr="00DB0310">
        <w:rPr>
          <w:sz w:val="24"/>
          <w:lang w:val="pt-BR"/>
        </w:rPr>
        <w:t xml:space="preserve"> de outra presença comercial no território do Estado Parte mencionado </w:t>
      </w:r>
      <w:r w:rsidR="00DB0310" w:rsidRPr="00DB0310">
        <w:rPr>
          <w:sz w:val="24"/>
          <w:lang w:val="pt-BR"/>
        </w:rPr>
        <w:t>primeiro</w:t>
      </w:r>
      <w:r w:rsidRPr="00DB0310">
        <w:rPr>
          <w:sz w:val="24"/>
          <w:lang w:val="pt-BR"/>
        </w:rPr>
        <w:t>; e</w:t>
      </w:r>
      <w:bookmarkStart w:id="3" w:name="_bookmark2"/>
      <w:bookmarkEnd w:id="3"/>
    </w:p>
    <w:p w14:paraId="3701342F" w14:textId="77777777" w:rsidR="008E1B1D" w:rsidRDefault="008E1B1D"/>
    <w:p w14:paraId="5FADACF8" w14:textId="77777777" w:rsidR="00DB0310" w:rsidRPr="00933E63" w:rsidRDefault="00DB0310">
      <w:pPr>
        <w:sectPr w:rsidR="00DB0310" w:rsidRPr="00933E63">
          <w:footerReference w:type="default" r:id="rId8"/>
          <w:pgSz w:w="11910" w:h="16840"/>
          <w:pgMar w:top="1740" w:right="1600" w:bottom="1240" w:left="1600" w:header="0" w:footer="1043" w:gutter="0"/>
          <w:cols w:space="720"/>
        </w:sectPr>
      </w:pPr>
    </w:p>
    <w:p w14:paraId="443BC577" w14:textId="7E7E7CF3" w:rsidR="008E1B1D" w:rsidRPr="00933E63" w:rsidRDefault="00DB0310">
      <w:pPr>
        <w:pStyle w:val="PargrafodaLista"/>
        <w:numPr>
          <w:ilvl w:val="0"/>
          <w:numId w:val="4"/>
        </w:numPr>
        <w:tabs>
          <w:tab w:val="left" w:pos="821"/>
        </w:tabs>
        <w:spacing w:before="76" w:line="360" w:lineRule="auto"/>
        <w:ind w:right="162"/>
        <w:rPr>
          <w:sz w:val="24"/>
          <w:lang w:val="pt-BR"/>
        </w:rPr>
      </w:pPr>
      <w:r>
        <w:rPr>
          <w:sz w:val="24"/>
          <w:lang w:val="pt-BR"/>
        </w:rPr>
        <w:lastRenderedPageBreak/>
        <w:t xml:space="preserve">os direitos de </w:t>
      </w:r>
      <w:r w:rsidR="00536874" w:rsidRPr="00933E63">
        <w:rPr>
          <w:sz w:val="24"/>
          <w:lang w:val="pt-BR"/>
        </w:rPr>
        <w:t xml:space="preserve">crédito em dinheiro decorrentes exclusivamente de contratos comerciais para a venda de bens ou serviços, ou a </w:t>
      </w:r>
      <w:r w:rsidR="00D9705B">
        <w:rPr>
          <w:sz w:val="24"/>
          <w:lang w:val="pt-BR"/>
        </w:rPr>
        <w:t>concessão</w:t>
      </w:r>
      <w:r w:rsidR="00536874" w:rsidRPr="00933E63">
        <w:rPr>
          <w:sz w:val="24"/>
          <w:lang w:val="pt-BR"/>
        </w:rPr>
        <w:t xml:space="preserve"> de crédito em conexão com tais contratos comerciais, ou quaisquer </w:t>
      </w:r>
      <w:r w:rsidR="00D9705B">
        <w:rPr>
          <w:sz w:val="24"/>
          <w:lang w:val="pt-BR"/>
        </w:rPr>
        <w:t>outras reivindicações</w:t>
      </w:r>
      <w:r w:rsidR="00536874" w:rsidRPr="00933E63">
        <w:rPr>
          <w:sz w:val="24"/>
          <w:lang w:val="pt-BR"/>
        </w:rPr>
        <w:t xml:space="preserve"> </w:t>
      </w:r>
      <w:r w:rsidR="00D9705B">
        <w:rPr>
          <w:sz w:val="24"/>
          <w:lang w:val="pt-BR"/>
        </w:rPr>
        <w:t xml:space="preserve">monetárias </w:t>
      </w:r>
      <w:r w:rsidR="00536874" w:rsidRPr="00933E63">
        <w:rPr>
          <w:sz w:val="24"/>
          <w:lang w:val="pt-BR"/>
        </w:rPr>
        <w:t>que não envolvam o tipo de interesses estabelecidos nos subparágrafos (a) a (f) acima.</w:t>
      </w:r>
    </w:p>
    <w:p w14:paraId="441350A1" w14:textId="77777777" w:rsidR="008E1B1D" w:rsidRPr="00933E63" w:rsidRDefault="008E1B1D">
      <w:pPr>
        <w:pStyle w:val="Corpodetexto"/>
        <w:spacing w:before="140"/>
        <w:rPr>
          <w:lang w:val="pt-BR"/>
        </w:rPr>
      </w:pPr>
    </w:p>
    <w:p w14:paraId="340907A2" w14:textId="77777777" w:rsidR="008E1B1D" w:rsidRPr="00933E63" w:rsidRDefault="00536874">
      <w:pPr>
        <w:pStyle w:val="Ttulo1"/>
        <w:rPr>
          <w:lang w:val="pt-BR"/>
        </w:rPr>
      </w:pPr>
      <w:r w:rsidRPr="00933E63">
        <w:rPr>
          <w:lang w:val="pt-BR"/>
        </w:rPr>
        <w:t>ARTIGO 9-A</w:t>
      </w:r>
      <w:r w:rsidRPr="00933E63">
        <w:rPr>
          <w:spacing w:val="-5"/>
          <w:lang w:val="pt-BR"/>
        </w:rPr>
        <w:t>.2</w:t>
      </w:r>
    </w:p>
    <w:p w14:paraId="59768ED8" w14:textId="77777777" w:rsidR="008E1B1D" w:rsidRPr="00933E63" w:rsidRDefault="008E1B1D">
      <w:pPr>
        <w:pStyle w:val="Corpodetexto"/>
        <w:rPr>
          <w:lang w:val="pt-BR"/>
        </w:rPr>
      </w:pPr>
    </w:p>
    <w:p w14:paraId="3452C8C4" w14:textId="77777777" w:rsidR="008E1B1D" w:rsidRPr="00933E63" w:rsidRDefault="008E1B1D">
      <w:pPr>
        <w:pStyle w:val="Corpodetexto"/>
        <w:rPr>
          <w:lang w:val="pt-BR"/>
        </w:rPr>
      </w:pPr>
    </w:p>
    <w:p w14:paraId="66ECC7F0" w14:textId="77777777" w:rsidR="008E1B1D" w:rsidRPr="00933E63" w:rsidRDefault="00536874">
      <w:pPr>
        <w:pStyle w:val="Corpodetexto"/>
        <w:ind w:left="1" w:right="2"/>
        <w:jc w:val="center"/>
        <w:rPr>
          <w:lang w:val="pt-BR"/>
        </w:rPr>
      </w:pPr>
      <w:r w:rsidRPr="00933E63">
        <w:rPr>
          <w:lang w:val="pt-BR"/>
        </w:rPr>
        <w:t xml:space="preserve">Escopo e </w:t>
      </w:r>
      <w:r w:rsidRPr="00933E63">
        <w:rPr>
          <w:spacing w:val="-2"/>
          <w:lang w:val="pt-BR"/>
        </w:rPr>
        <w:t>cobertura</w:t>
      </w:r>
    </w:p>
    <w:p w14:paraId="24BF3FFE" w14:textId="77777777" w:rsidR="008E1B1D" w:rsidRPr="00933E63" w:rsidRDefault="008E1B1D">
      <w:pPr>
        <w:pStyle w:val="Corpodetexto"/>
        <w:rPr>
          <w:lang w:val="pt-BR"/>
        </w:rPr>
      </w:pPr>
    </w:p>
    <w:p w14:paraId="5806CC23" w14:textId="77777777" w:rsidR="008E1B1D" w:rsidRPr="00933E63" w:rsidRDefault="008E1B1D">
      <w:pPr>
        <w:pStyle w:val="Corpodetexto"/>
        <w:rPr>
          <w:lang w:val="pt-BR"/>
        </w:rPr>
      </w:pPr>
    </w:p>
    <w:p w14:paraId="17D244E4" w14:textId="77777777" w:rsidR="008E1B1D" w:rsidRPr="00933E63" w:rsidRDefault="00536874">
      <w:pPr>
        <w:pStyle w:val="Corpodetexto"/>
        <w:ind w:left="101"/>
        <w:rPr>
          <w:lang w:val="pt-BR"/>
        </w:rPr>
      </w:pPr>
      <w:r w:rsidRPr="00933E63">
        <w:rPr>
          <w:lang w:val="pt-BR"/>
        </w:rPr>
        <w:t xml:space="preserve">Além do Artigo 9.2 (Escopo e cobertura) do Capítulo 9 </w:t>
      </w:r>
      <w:r w:rsidRPr="00933E63">
        <w:rPr>
          <w:spacing w:val="-2"/>
          <w:lang w:val="pt-BR"/>
        </w:rPr>
        <w:t>(Investimento):</w:t>
      </w:r>
    </w:p>
    <w:p w14:paraId="78A9A110" w14:textId="77777777" w:rsidR="008E1B1D" w:rsidRPr="00933E63" w:rsidRDefault="008E1B1D">
      <w:pPr>
        <w:pStyle w:val="Corpodetexto"/>
        <w:rPr>
          <w:lang w:val="pt-BR"/>
        </w:rPr>
      </w:pPr>
    </w:p>
    <w:p w14:paraId="1E94D288" w14:textId="77777777" w:rsidR="008E1B1D" w:rsidRPr="00933E63" w:rsidRDefault="008E1B1D">
      <w:pPr>
        <w:pStyle w:val="Corpodetexto"/>
        <w:rPr>
          <w:lang w:val="pt-BR"/>
        </w:rPr>
      </w:pPr>
    </w:p>
    <w:p w14:paraId="4E5D7EA7" w14:textId="558C8098" w:rsidR="008E1B1D" w:rsidRPr="00933E63" w:rsidRDefault="00536874">
      <w:pPr>
        <w:pStyle w:val="PargrafodaLista"/>
        <w:numPr>
          <w:ilvl w:val="1"/>
          <w:numId w:val="4"/>
        </w:numPr>
        <w:tabs>
          <w:tab w:val="left" w:pos="663"/>
        </w:tabs>
        <w:spacing w:line="357" w:lineRule="auto"/>
        <w:ind w:right="297" w:firstLine="0"/>
        <w:rPr>
          <w:b/>
          <w:sz w:val="16"/>
          <w:lang w:val="pt-BR"/>
        </w:rPr>
      </w:pPr>
      <w:r w:rsidRPr="00933E63">
        <w:rPr>
          <w:sz w:val="24"/>
          <w:lang w:val="pt-BR"/>
        </w:rPr>
        <w:t>O Artigo 9-A.3 (Tratamento de Investimentos), o Artigo 9-A.5 (Desapropriação Direta) e o Artigo 9-A.6 (Compensação por Perdas) aplicam</w:t>
      </w:r>
      <w:r w:rsidR="00951D20">
        <w:rPr>
          <w:sz w:val="24"/>
          <w:lang w:val="pt-BR"/>
        </w:rPr>
        <w:t>-se</w:t>
      </w:r>
      <w:r w:rsidRPr="00933E63">
        <w:rPr>
          <w:sz w:val="24"/>
          <w:lang w:val="pt-BR"/>
        </w:rPr>
        <w:t xml:space="preserve"> a medidas de um Estado Parte que afetem investimentos cobertos em todos os setores, inclusive os setores de serviços sob o escopo do Capítulo 10 (Comércio de Serviços).</w:t>
      </w:r>
      <w:r w:rsidR="00537253" w:rsidRPr="00537253">
        <w:rPr>
          <w:rStyle w:val="Refdenotaderodap"/>
          <w:b/>
          <w:sz w:val="24"/>
          <w:lang w:val="pt-BR"/>
        </w:rPr>
        <w:footnoteReference w:id="4"/>
      </w:r>
      <w:r w:rsidR="00537253" w:rsidRPr="00933E63">
        <w:rPr>
          <w:b/>
          <w:sz w:val="16"/>
          <w:lang w:val="pt-BR"/>
        </w:rPr>
        <w:t xml:space="preserve"> </w:t>
      </w:r>
    </w:p>
    <w:p w14:paraId="73D09EF0" w14:textId="77777777" w:rsidR="008E1B1D" w:rsidRPr="00933E63" w:rsidRDefault="008E1B1D">
      <w:pPr>
        <w:pStyle w:val="Corpodetexto"/>
        <w:spacing w:before="133"/>
        <w:rPr>
          <w:b/>
          <w:lang w:val="pt-BR"/>
        </w:rPr>
      </w:pPr>
    </w:p>
    <w:p w14:paraId="256E47F6" w14:textId="0A2E2D0D" w:rsidR="008E1B1D" w:rsidRPr="00933E63" w:rsidRDefault="00536874">
      <w:pPr>
        <w:pStyle w:val="PargrafodaLista"/>
        <w:numPr>
          <w:ilvl w:val="1"/>
          <w:numId w:val="4"/>
        </w:numPr>
        <w:tabs>
          <w:tab w:val="left" w:pos="663"/>
        </w:tabs>
        <w:spacing w:line="357" w:lineRule="auto"/>
        <w:ind w:right="173" w:firstLine="0"/>
        <w:rPr>
          <w:b/>
          <w:sz w:val="16"/>
          <w:lang w:val="pt-BR"/>
        </w:rPr>
      </w:pPr>
      <w:r w:rsidRPr="00933E63">
        <w:rPr>
          <w:sz w:val="24"/>
          <w:lang w:val="pt-BR"/>
        </w:rPr>
        <w:t>O Artigo 9-A.4 (Tratamento d</w:t>
      </w:r>
      <w:r w:rsidR="00FC33E7">
        <w:rPr>
          <w:sz w:val="24"/>
          <w:lang w:val="pt-BR"/>
        </w:rPr>
        <w:t>e</w:t>
      </w:r>
      <w:r w:rsidRPr="00933E63">
        <w:rPr>
          <w:sz w:val="24"/>
          <w:lang w:val="pt-BR"/>
        </w:rPr>
        <w:t xml:space="preserve"> Nação Mais Favorecida) aplica-se a medidas de um Estado Parte que afetem investimentos cobertos em todos os setores, com exceção dos setores de serviços sob o escopo do Capítulo 10 (Comércio de Serviços).</w:t>
      </w:r>
      <w:r w:rsidR="00537253" w:rsidRPr="00537253">
        <w:rPr>
          <w:rStyle w:val="Refdenotaderodap"/>
          <w:b/>
          <w:sz w:val="24"/>
          <w:lang w:val="pt-BR"/>
        </w:rPr>
        <w:footnoteReference w:id="5"/>
      </w:r>
      <w:r w:rsidR="00537253" w:rsidRPr="00933E63">
        <w:rPr>
          <w:b/>
          <w:sz w:val="16"/>
          <w:lang w:val="pt-BR"/>
        </w:rPr>
        <w:t xml:space="preserve"> </w:t>
      </w:r>
    </w:p>
    <w:p w14:paraId="12CB7C11" w14:textId="77777777" w:rsidR="008E1B1D" w:rsidRPr="00933E63" w:rsidRDefault="008E1B1D">
      <w:pPr>
        <w:pStyle w:val="Corpodetexto"/>
        <w:spacing w:before="184"/>
        <w:rPr>
          <w:b/>
          <w:lang w:val="pt-BR"/>
        </w:rPr>
      </w:pPr>
    </w:p>
    <w:p w14:paraId="23634788" w14:textId="77777777" w:rsidR="008E1B1D" w:rsidRPr="00933E63" w:rsidRDefault="00536874">
      <w:pPr>
        <w:pStyle w:val="Ttulo1"/>
        <w:rPr>
          <w:lang w:val="pt-BR"/>
        </w:rPr>
      </w:pPr>
      <w:r w:rsidRPr="00933E63">
        <w:rPr>
          <w:lang w:val="pt-BR"/>
        </w:rPr>
        <w:t>ARTIGO 9-A</w:t>
      </w:r>
      <w:r w:rsidRPr="00933E63">
        <w:rPr>
          <w:spacing w:val="-5"/>
          <w:lang w:val="pt-BR"/>
        </w:rPr>
        <w:t>.3</w:t>
      </w:r>
    </w:p>
    <w:p w14:paraId="32BBFE74" w14:textId="77777777" w:rsidR="008E1B1D" w:rsidRPr="00933E63" w:rsidRDefault="008E1B1D">
      <w:pPr>
        <w:pStyle w:val="Corpodetexto"/>
        <w:rPr>
          <w:lang w:val="pt-BR"/>
        </w:rPr>
      </w:pPr>
    </w:p>
    <w:p w14:paraId="711D7E01" w14:textId="77777777" w:rsidR="008E1B1D" w:rsidRPr="00933E63" w:rsidRDefault="008E1B1D">
      <w:pPr>
        <w:pStyle w:val="Corpodetexto"/>
        <w:spacing w:before="81"/>
        <w:rPr>
          <w:lang w:val="pt-BR"/>
        </w:rPr>
      </w:pPr>
    </w:p>
    <w:p w14:paraId="1377F2B6" w14:textId="2882F96E" w:rsidR="008E1B1D" w:rsidRPr="00933E63" w:rsidRDefault="00536874">
      <w:pPr>
        <w:pStyle w:val="Corpodetexto"/>
        <w:spacing w:before="1"/>
        <w:ind w:left="1" w:right="2"/>
        <w:jc w:val="center"/>
        <w:rPr>
          <w:b/>
          <w:sz w:val="16"/>
          <w:lang w:val="pt-BR"/>
        </w:rPr>
      </w:pPr>
      <w:r w:rsidRPr="00933E63">
        <w:rPr>
          <w:lang w:val="pt-BR"/>
        </w:rPr>
        <w:t xml:space="preserve">Tratamento de </w:t>
      </w:r>
      <w:hyperlink w:anchor="_bookmark5" w:history="1">
        <w:r w:rsidR="00951D20">
          <w:rPr>
            <w:lang w:val="pt-BR"/>
          </w:rPr>
          <w:t>I</w:t>
        </w:r>
        <w:r w:rsidRPr="00933E63">
          <w:rPr>
            <w:lang w:val="pt-BR"/>
          </w:rPr>
          <w:t>nvestimentos</w:t>
        </w:r>
        <w:r w:rsidR="00537253" w:rsidRPr="00537253">
          <w:rPr>
            <w:rStyle w:val="Refdenotaderodap"/>
            <w:b/>
            <w:lang w:val="pt-BR"/>
          </w:rPr>
          <w:footnoteReference w:id="6"/>
        </w:r>
      </w:hyperlink>
    </w:p>
    <w:p w14:paraId="2C913CF4" w14:textId="77777777" w:rsidR="008E1B1D" w:rsidRDefault="008E1B1D">
      <w:pPr>
        <w:pStyle w:val="Corpodetexto"/>
        <w:rPr>
          <w:b/>
          <w:sz w:val="20"/>
          <w:lang w:val="pt-BR"/>
        </w:rPr>
      </w:pPr>
    </w:p>
    <w:p w14:paraId="306B8D29" w14:textId="77777777" w:rsidR="00FC33E7" w:rsidRPr="00933E63" w:rsidRDefault="00FC33E7">
      <w:pPr>
        <w:pStyle w:val="Corpodetexto"/>
        <w:rPr>
          <w:b/>
          <w:sz w:val="20"/>
          <w:lang w:val="pt-BR"/>
        </w:rPr>
      </w:pPr>
    </w:p>
    <w:p w14:paraId="3D20701D" w14:textId="2CEFB7F9" w:rsidR="008E1B1D" w:rsidRPr="00933E63" w:rsidRDefault="00FC33E7">
      <w:pPr>
        <w:pStyle w:val="Corpodetexto"/>
        <w:spacing w:before="76" w:line="360" w:lineRule="auto"/>
        <w:ind w:left="101"/>
        <w:rPr>
          <w:lang w:val="pt-BR"/>
        </w:rPr>
      </w:pPr>
      <w:bookmarkStart w:id="4" w:name="_bookmark3"/>
      <w:bookmarkStart w:id="5" w:name="_bookmark4"/>
      <w:bookmarkStart w:id="6" w:name="_bookmark5"/>
      <w:bookmarkEnd w:id="4"/>
      <w:bookmarkEnd w:id="5"/>
      <w:bookmarkEnd w:id="6"/>
      <w:r>
        <w:rPr>
          <w:lang w:val="pt-BR"/>
        </w:rPr>
        <w:t>Fundamentado</w:t>
      </w:r>
      <w:r w:rsidR="00536874" w:rsidRPr="00933E63">
        <w:rPr>
          <w:lang w:val="pt-BR"/>
        </w:rPr>
        <w:t xml:space="preserve"> nas regras e costumes apli</w:t>
      </w:r>
      <w:r w:rsidR="003A736A">
        <w:rPr>
          <w:lang w:val="pt-BR"/>
        </w:rPr>
        <w:t>cáveis do direito internacional</w:t>
      </w:r>
      <w:r w:rsidR="00536874" w:rsidRPr="00933E63">
        <w:rPr>
          <w:lang w:val="pt-BR"/>
        </w:rPr>
        <w:t xml:space="preserve"> conforme reconhecido por cada um dos Estados Partes e </w:t>
      </w:r>
      <w:r w:rsidR="003A736A">
        <w:rPr>
          <w:lang w:val="pt-BR"/>
        </w:rPr>
        <w:t xml:space="preserve">em </w:t>
      </w:r>
      <w:r w:rsidR="00536874" w:rsidRPr="00933E63">
        <w:rPr>
          <w:lang w:val="pt-BR"/>
        </w:rPr>
        <w:t xml:space="preserve">suas respectivas leis e </w:t>
      </w:r>
      <w:r w:rsidR="00536874" w:rsidRPr="00933E63">
        <w:rPr>
          <w:lang w:val="pt-BR"/>
        </w:rPr>
        <w:lastRenderedPageBreak/>
        <w:t>regulamentos, nenhum Estado Parte su</w:t>
      </w:r>
      <w:r>
        <w:rPr>
          <w:lang w:val="pt-BR"/>
        </w:rPr>
        <w:t>bmeterá</w:t>
      </w:r>
      <w:r w:rsidR="00536874" w:rsidRPr="00933E63">
        <w:rPr>
          <w:lang w:val="pt-BR"/>
        </w:rPr>
        <w:t xml:space="preserve"> os investimentos cobertos de outro Estado Parte a medidas que constituam:</w:t>
      </w:r>
    </w:p>
    <w:p w14:paraId="2079CDD9" w14:textId="77777777" w:rsidR="008E1B1D" w:rsidRPr="00933E63" w:rsidRDefault="008E1B1D">
      <w:pPr>
        <w:pStyle w:val="Corpodetexto"/>
        <w:spacing w:before="174"/>
        <w:rPr>
          <w:lang w:val="pt-BR"/>
        </w:rPr>
      </w:pPr>
    </w:p>
    <w:p w14:paraId="7BDAB1FB" w14:textId="03719A49" w:rsidR="008E1B1D" w:rsidRPr="00933E63" w:rsidRDefault="00536874">
      <w:pPr>
        <w:pStyle w:val="PargrafodaLista"/>
        <w:numPr>
          <w:ilvl w:val="2"/>
          <w:numId w:val="4"/>
        </w:numPr>
        <w:tabs>
          <w:tab w:val="left" w:pos="663"/>
        </w:tabs>
        <w:spacing w:before="1"/>
        <w:rPr>
          <w:sz w:val="24"/>
          <w:lang w:val="pt-BR"/>
        </w:rPr>
      </w:pPr>
      <w:r w:rsidRPr="00933E63">
        <w:rPr>
          <w:sz w:val="24"/>
          <w:lang w:val="pt-BR"/>
        </w:rPr>
        <w:t xml:space="preserve">tratamento manifestamente abusivo, como coerção, </w:t>
      </w:r>
      <w:r w:rsidR="00FC33E7">
        <w:rPr>
          <w:sz w:val="24"/>
          <w:lang w:val="pt-BR"/>
        </w:rPr>
        <w:t>intimidação</w:t>
      </w:r>
      <w:r w:rsidRPr="00933E63">
        <w:rPr>
          <w:sz w:val="24"/>
          <w:lang w:val="pt-BR"/>
        </w:rPr>
        <w:t xml:space="preserve"> e assédio; </w:t>
      </w:r>
      <w:r w:rsidRPr="00933E63">
        <w:rPr>
          <w:spacing w:val="-5"/>
          <w:sz w:val="24"/>
          <w:lang w:val="pt-BR"/>
        </w:rPr>
        <w:t>ou</w:t>
      </w:r>
    </w:p>
    <w:p w14:paraId="0FEAD436" w14:textId="77777777" w:rsidR="008E1B1D" w:rsidRPr="00933E63" w:rsidRDefault="008E1B1D">
      <w:pPr>
        <w:pStyle w:val="Corpodetexto"/>
        <w:spacing w:before="266"/>
        <w:rPr>
          <w:lang w:val="pt-BR"/>
        </w:rPr>
      </w:pPr>
    </w:p>
    <w:p w14:paraId="3EDBCFFE" w14:textId="7016DFC4" w:rsidR="008E1B1D" w:rsidRPr="00933E63" w:rsidRDefault="00536874">
      <w:pPr>
        <w:pStyle w:val="PargrafodaLista"/>
        <w:numPr>
          <w:ilvl w:val="2"/>
          <w:numId w:val="4"/>
        </w:numPr>
        <w:tabs>
          <w:tab w:val="left" w:pos="663"/>
        </w:tabs>
        <w:spacing w:line="360" w:lineRule="auto"/>
        <w:ind w:right="251"/>
        <w:rPr>
          <w:sz w:val="24"/>
          <w:lang w:val="pt-BR"/>
        </w:rPr>
      </w:pPr>
      <w:r w:rsidRPr="00933E63">
        <w:rPr>
          <w:sz w:val="24"/>
          <w:lang w:val="pt-BR"/>
        </w:rPr>
        <w:t xml:space="preserve">discriminação em </w:t>
      </w:r>
      <w:r w:rsidR="00FC33E7">
        <w:rPr>
          <w:sz w:val="24"/>
          <w:lang w:val="pt-BR"/>
        </w:rPr>
        <w:t>matéria</w:t>
      </w:r>
      <w:r w:rsidRPr="00933E63">
        <w:rPr>
          <w:sz w:val="24"/>
          <w:lang w:val="pt-BR"/>
        </w:rPr>
        <w:t xml:space="preserve"> de aplicação da lei, incluindo </w:t>
      </w:r>
      <w:r w:rsidR="00FC33E7">
        <w:rPr>
          <w:sz w:val="24"/>
          <w:lang w:val="pt-BR"/>
        </w:rPr>
        <w:t>a provisão</w:t>
      </w:r>
      <w:r w:rsidRPr="00933E63">
        <w:rPr>
          <w:sz w:val="24"/>
          <w:lang w:val="pt-BR"/>
        </w:rPr>
        <w:t xml:space="preserve"> de </w:t>
      </w:r>
      <w:r w:rsidRPr="00933E63">
        <w:rPr>
          <w:spacing w:val="-2"/>
          <w:sz w:val="24"/>
          <w:lang w:val="pt-BR"/>
        </w:rPr>
        <w:t xml:space="preserve">segurança </w:t>
      </w:r>
      <w:r w:rsidRPr="00933E63">
        <w:rPr>
          <w:sz w:val="24"/>
          <w:lang w:val="pt-BR"/>
        </w:rPr>
        <w:t>física</w:t>
      </w:r>
      <w:r w:rsidRPr="00933E63">
        <w:rPr>
          <w:spacing w:val="-2"/>
          <w:sz w:val="24"/>
          <w:lang w:val="pt-BR"/>
        </w:rPr>
        <w:t>.</w:t>
      </w:r>
    </w:p>
    <w:p w14:paraId="11C71BD8" w14:textId="77777777" w:rsidR="008E1B1D" w:rsidRPr="00933E63" w:rsidRDefault="008E1B1D">
      <w:pPr>
        <w:pStyle w:val="Corpodetexto"/>
        <w:spacing w:before="180"/>
        <w:rPr>
          <w:lang w:val="pt-BR"/>
        </w:rPr>
      </w:pPr>
    </w:p>
    <w:p w14:paraId="1E83D568" w14:textId="77777777" w:rsidR="008E1B1D" w:rsidRPr="00933E63" w:rsidRDefault="00536874">
      <w:pPr>
        <w:pStyle w:val="Ttulo1"/>
        <w:rPr>
          <w:lang w:val="pt-BR"/>
        </w:rPr>
      </w:pPr>
      <w:r w:rsidRPr="00933E63">
        <w:rPr>
          <w:lang w:val="pt-BR"/>
        </w:rPr>
        <w:t>ARTIGO 9-A</w:t>
      </w:r>
      <w:r w:rsidRPr="00933E63">
        <w:rPr>
          <w:spacing w:val="-5"/>
          <w:lang w:val="pt-BR"/>
        </w:rPr>
        <w:t>.4</w:t>
      </w:r>
    </w:p>
    <w:p w14:paraId="429EC981" w14:textId="77777777" w:rsidR="008E1B1D" w:rsidRPr="00933E63" w:rsidRDefault="008E1B1D">
      <w:pPr>
        <w:pStyle w:val="Corpodetexto"/>
        <w:rPr>
          <w:lang w:val="pt-BR"/>
        </w:rPr>
      </w:pPr>
    </w:p>
    <w:p w14:paraId="60A521B8" w14:textId="77777777" w:rsidR="008E1B1D" w:rsidRPr="00933E63" w:rsidRDefault="008E1B1D">
      <w:pPr>
        <w:pStyle w:val="Corpodetexto"/>
        <w:spacing w:before="83"/>
        <w:rPr>
          <w:lang w:val="pt-BR"/>
        </w:rPr>
      </w:pPr>
    </w:p>
    <w:p w14:paraId="63FEC371" w14:textId="58390F0E" w:rsidR="008E1B1D" w:rsidRPr="00933E63" w:rsidRDefault="00536874" w:rsidP="00661DA1">
      <w:pPr>
        <w:pStyle w:val="Corpodetexto"/>
        <w:spacing w:before="1"/>
        <w:ind w:left="1" w:right="2"/>
        <w:jc w:val="center"/>
        <w:rPr>
          <w:b/>
          <w:sz w:val="16"/>
          <w:lang w:val="pt-BR"/>
        </w:rPr>
      </w:pPr>
      <w:r w:rsidRPr="00933E63">
        <w:rPr>
          <w:spacing w:val="-2"/>
          <w:lang w:val="pt-BR"/>
        </w:rPr>
        <w:t xml:space="preserve">Tratamento de </w:t>
      </w:r>
      <w:r w:rsidR="00FC33E7">
        <w:rPr>
          <w:lang w:val="pt-BR"/>
        </w:rPr>
        <w:t>N</w:t>
      </w:r>
      <w:r w:rsidRPr="00933E63">
        <w:rPr>
          <w:lang w:val="pt-BR"/>
        </w:rPr>
        <w:t xml:space="preserve">ação </w:t>
      </w:r>
      <w:r w:rsidR="00FC33E7">
        <w:rPr>
          <w:lang w:val="pt-BR"/>
        </w:rPr>
        <w:t>M</w:t>
      </w:r>
      <w:r w:rsidRPr="00933E63">
        <w:rPr>
          <w:lang w:val="pt-BR"/>
        </w:rPr>
        <w:t xml:space="preserve">ais </w:t>
      </w:r>
      <w:hyperlink w:anchor="_bookmark6" w:history="1">
        <w:r w:rsidR="00FC33E7">
          <w:rPr>
            <w:spacing w:val="-2"/>
            <w:lang w:val="pt-BR"/>
          </w:rPr>
          <w:t>F</w:t>
        </w:r>
        <w:r w:rsidRPr="00933E63">
          <w:rPr>
            <w:spacing w:val="-2"/>
            <w:lang w:val="pt-BR"/>
          </w:rPr>
          <w:t>avorecida</w:t>
        </w:r>
        <w:r w:rsidR="00537253" w:rsidRPr="00537253">
          <w:rPr>
            <w:rStyle w:val="Refdenotaderodap"/>
            <w:b/>
            <w:spacing w:val="-2"/>
            <w:lang w:val="pt-BR"/>
          </w:rPr>
          <w:footnoteReference w:id="7"/>
        </w:r>
      </w:hyperlink>
    </w:p>
    <w:p w14:paraId="3F9CAD74" w14:textId="77777777" w:rsidR="008E1B1D" w:rsidRPr="00933E63" w:rsidRDefault="008E1B1D">
      <w:pPr>
        <w:pStyle w:val="Corpodetexto"/>
        <w:spacing w:before="86"/>
        <w:rPr>
          <w:b/>
          <w:lang w:val="pt-BR"/>
        </w:rPr>
      </w:pPr>
    </w:p>
    <w:p w14:paraId="78B70817" w14:textId="42AFEF16" w:rsidR="008E1B1D" w:rsidRPr="00933E63" w:rsidRDefault="00536874">
      <w:pPr>
        <w:pStyle w:val="PargrafodaLista"/>
        <w:numPr>
          <w:ilvl w:val="0"/>
          <w:numId w:val="3"/>
        </w:numPr>
        <w:tabs>
          <w:tab w:val="left" w:pos="663"/>
        </w:tabs>
        <w:spacing w:line="360" w:lineRule="auto"/>
        <w:ind w:right="233" w:firstLine="0"/>
        <w:rPr>
          <w:sz w:val="24"/>
          <w:lang w:val="pt-BR"/>
        </w:rPr>
      </w:pPr>
      <w:r w:rsidRPr="00933E63">
        <w:rPr>
          <w:sz w:val="24"/>
          <w:lang w:val="pt-BR"/>
        </w:rPr>
        <w:t xml:space="preserve">Um Estado Parte </w:t>
      </w:r>
      <w:r w:rsidR="00CC3BCA">
        <w:rPr>
          <w:sz w:val="24"/>
          <w:lang w:val="pt-BR"/>
        </w:rPr>
        <w:t>outorgará</w:t>
      </w:r>
      <w:r w:rsidRPr="00933E63">
        <w:rPr>
          <w:sz w:val="24"/>
          <w:lang w:val="pt-BR"/>
        </w:rPr>
        <w:t xml:space="preserve"> aos investimentos cobertos de pessoas jurídicas ou pessoas físicas de outro Estado Parte tratamento não menos favorável do que aquele que </w:t>
      </w:r>
      <w:r w:rsidR="00CC3BCA">
        <w:rPr>
          <w:sz w:val="24"/>
          <w:lang w:val="pt-BR"/>
        </w:rPr>
        <w:t>outorga</w:t>
      </w:r>
      <w:r w:rsidRPr="00933E63">
        <w:rPr>
          <w:sz w:val="24"/>
          <w:lang w:val="pt-BR"/>
        </w:rPr>
        <w:t xml:space="preserve">, em circunstâncias </w:t>
      </w:r>
      <w:r w:rsidR="00CC3BCA">
        <w:rPr>
          <w:sz w:val="24"/>
          <w:lang w:val="pt-BR"/>
        </w:rPr>
        <w:t>similares</w:t>
      </w:r>
      <w:r w:rsidRPr="00933E63">
        <w:rPr>
          <w:sz w:val="24"/>
          <w:lang w:val="pt-BR"/>
        </w:rPr>
        <w:t xml:space="preserve">, aos investimentos em seu território de pessoas jurídicas ou pessoas físicas de um Estado não Parte com relação à constituição, aquisição, </w:t>
      </w:r>
      <w:hyperlink w:anchor="_bookmark7" w:history="1">
        <w:r w:rsidRPr="00933E63">
          <w:rPr>
            <w:sz w:val="24"/>
            <w:lang w:val="pt-BR"/>
          </w:rPr>
          <w:t>manutenção</w:t>
        </w:r>
        <w:r w:rsidR="00537253" w:rsidRPr="00537253">
          <w:rPr>
            <w:rStyle w:val="Refdenotaderodap"/>
            <w:b/>
            <w:sz w:val="24"/>
            <w:lang w:val="pt-BR"/>
          </w:rPr>
          <w:footnoteReference w:id="8"/>
        </w:r>
      </w:hyperlink>
      <w:r w:rsidRPr="00933E63">
        <w:rPr>
          <w:sz w:val="24"/>
          <w:lang w:val="pt-BR"/>
        </w:rPr>
        <w:t xml:space="preserve">, expansão e venda ou outra </w:t>
      </w:r>
      <w:r w:rsidR="00CC3BCA">
        <w:rPr>
          <w:sz w:val="24"/>
          <w:lang w:val="pt-BR"/>
        </w:rPr>
        <w:t>alienação</w:t>
      </w:r>
      <w:r w:rsidRPr="00933E63">
        <w:rPr>
          <w:sz w:val="24"/>
          <w:lang w:val="pt-BR"/>
        </w:rPr>
        <w:t xml:space="preserve"> d</w:t>
      </w:r>
      <w:r w:rsidR="00CC3BCA">
        <w:rPr>
          <w:sz w:val="24"/>
          <w:lang w:val="pt-BR"/>
        </w:rPr>
        <w:t>e</w:t>
      </w:r>
      <w:r w:rsidRPr="00933E63">
        <w:rPr>
          <w:sz w:val="24"/>
          <w:lang w:val="pt-BR"/>
        </w:rPr>
        <w:t xml:space="preserve"> investimentos.</w:t>
      </w:r>
    </w:p>
    <w:p w14:paraId="20BE491A" w14:textId="77777777" w:rsidR="008E1B1D" w:rsidRPr="00933E63" w:rsidRDefault="008E1B1D" w:rsidP="00661DA1">
      <w:pPr>
        <w:pStyle w:val="Corpodetexto"/>
        <w:rPr>
          <w:lang w:val="pt-BR"/>
        </w:rPr>
      </w:pPr>
    </w:p>
    <w:p w14:paraId="3F072FE7" w14:textId="7273FFB9" w:rsidR="008E1B1D" w:rsidRPr="00933E63" w:rsidRDefault="00536874">
      <w:pPr>
        <w:pStyle w:val="PargrafodaLista"/>
        <w:numPr>
          <w:ilvl w:val="0"/>
          <w:numId w:val="3"/>
        </w:numPr>
        <w:tabs>
          <w:tab w:val="left" w:pos="663"/>
        </w:tabs>
        <w:spacing w:line="360" w:lineRule="auto"/>
        <w:ind w:right="254" w:firstLine="0"/>
        <w:rPr>
          <w:sz w:val="24"/>
          <w:lang w:val="pt-BR"/>
        </w:rPr>
      </w:pPr>
      <w:r w:rsidRPr="00933E63">
        <w:rPr>
          <w:sz w:val="24"/>
          <w:lang w:val="pt-BR"/>
        </w:rPr>
        <w:t>Para maior certeza, o parágrafo 1 não ser</w:t>
      </w:r>
      <w:r w:rsidR="00CC3BCA">
        <w:rPr>
          <w:sz w:val="24"/>
          <w:lang w:val="pt-BR"/>
        </w:rPr>
        <w:t>á</w:t>
      </w:r>
      <w:r w:rsidRPr="00933E63">
        <w:rPr>
          <w:sz w:val="24"/>
          <w:lang w:val="pt-BR"/>
        </w:rPr>
        <w:t xml:space="preserve"> interpretado como</w:t>
      </w:r>
      <w:r w:rsidR="00CC3BCA">
        <w:rPr>
          <w:sz w:val="24"/>
          <w:lang w:val="pt-BR"/>
        </w:rPr>
        <w:t xml:space="preserve"> a</w:t>
      </w:r>
      <w:r w:rsidRPr="00933E63">
        <w:rPr>
          <w:sz w:val="24"/>
          <w:lang w:val="pt-BR"/>
        </w:rPr>
        <w:t xml:space="preserve"> concessão a essas pessoas jurídicas ou </w:t>
      </w:r>
      <w:r w:rsidR="00CC3BCA">
        <w:rPr>
          <w:sz w:val="24"/>
          <w:lang w:val="pt-BR"/>
        </w:rPr>
        <w:t xml:space="preserve">pessoas </w:t>
      </w:r>
      <w:r w:rsidRPr="00933E63">
        <w:rPr>
          <w:sz w:val="24"/>
          <w:lang w:val="pt-BR"/>
        </w:rPr>
        <w:t>físicas de outro Estado Parte de opções ou procedimentos para a solução de controvérsias.</w:t>
      </w:r>
    </w:p>
    <w:p w14:paraId="11C5995F" w14:textId="77777777" w:rsidR="008E1B1D" w:rsidRPr="00933E63" w:rsidRDefault="008E1B1D" w:rsidP="00661DA1">
      <w:pPr>
        <w:pStyle w:val="Corpodetexto"/>
        <w:rPr>
          <w:lang w:val="pt-BR"/>
        </w:rPr>
      </w:pPr>
    </w:p>
    <w:p w14:paraId="64998CEE" w14:textId="42D13B34" w:rsidR="008E1B1D" w:rsidRPr="00933E63" w:rsidRDefault="00536874">
      <w:pPr>
        <w:pStyle w:val="PargrafodaLista"/>
        <w:numPr>
          <w:ilvl w:val="0"/>
          <w:numId w:val="3"/>
        </w:numPr>
        <w:tabs>
          <w:tab w:val="left" w:pos="663"/>
        </w:tabs>
        <w:spacing w:line="360" w:lineRule="auto"/>
        <w:ind w:right="336" w:firstLine="0"/>
        <w:rPr>
          <w:sz w:val="24"/>
          <w:lang w:val="pt-BR"/>
        </w:rPr>
      </w:pPr>
      <w:r w:rsidRPr="00933E63">
        <w:rPr>
          <w:sz w:val="24"/>
          <w:lang w:val="pt-BR"/>
        </w:rPr>
        <w:t>Para maior certeza, se o tratamento é concedido em "circunstâncias s</w:t>
      </w:r>
      <w:r w:rsidR="00CC3BCA">
        <w:rPr>
          <w:sz w:val="24"/>
          <w:lang w:val="pt-BR"/>
        </w:rPr>
        <w:t>imilares</w:t>
      </w:r>
      <w:r w:rsidRPr="00933E63">
        <w:rPr>
          <w:sz w:val="24"/>
          <w:lang w:val="pt-BR"/>
        </w:rPr>
        <w:t xml:space="preserve">" depende da totalidade das circunstâncias, inclusive se o tratamento relevante </w:t>
      </w:r>
      <w:r w:rsidR="00CC3BCA">
        <w:rPr>
          <w:sz w:val="24"/>
          <w:lang w:val="pt-BR"/>
        </w:rPr>
        <w:t>distingue</w:t>
      </w:r>
      <w:r w:rsidRPr="00933E63">
        <w:rPr>
          <w:sz w:val="24"/>
          <w:lang w:val="pt-BR"/>
        </w:rPr>
        <w:t xml:space="preserve"> entre pessoas jurídicas, pessoas físicas ou investimentos com base </w:t>
      </w:r>
      <w:r w:rsidRPr="00933E63">
        <w:rPr>
          <w:spacing w:val="-3"/>
          <w:sz w:val="24"/>
          <w:lang w:val="pt-BR"/>
        </w:rPr>
        <w:t xml:space="preserve">em </w:t>
      </w:r>
      <w:r w:rsidRPr="00933E63">
        <w:rPr>
          <w:sz w:val="24"/>
          <w:lang w:val="pt-BR"/>
        </w:rPr>
        <w:t>objetivos legítimos de bem-estar público.</w:t>
      </w:r>
    </w:p>
    <w:p w14:paraId="71C061DF" w14:textId="77777777" w:rsidR="008E1B1D" w:rsidRPr="00933E63" w:rsidRDefault="008E1B1D" w:rsidP="00661DA1">
      <w:pPr>
        <w:pStyle w:val="Corpodetexto"/>
        <w:rPr>
          <w:lang w:val="pt-BR"/>
        </w:rPr>
      </w:pPr>
    </w:p>
    <w:p w14:paraId="7C7798ED" w14:textId="77777777" w:rsidR="008E1B1D" w:rsidRDefault="00536874">
      <w:pPr>
        <w:pStyle w:val="Ttulo1"/>
        <w:rPr>
          <w:spacing w:val="-5"/>
          <w:lang w:val="pt-BR"/>
        </w:rPr>
      </w:pPr>
      <w:r w:rsidRPr="00933E63">
        <w:rPr>
          <w:lang w:val="pt-BR"/>
        </w:rPr>
        <w:t>ARTIGO 9-A</w:t>
      </w:r>
      <w:r w:rsidRPr="00933E63">
        <w:rPr>
          <w:spacing w:val="-5"/>
          <w:lang w:val="pt-BR"/>
        </w:rPr>
        <w:t>.5</w:t>
      </w:r>
    </w:p>
    <w:p w14:paraId="6868D4CE" w14:textId="77777777" w:rsidR="005F4BD0" w:rsidRPr="00933E63" w:rsidRDefault="005F4BD0">
      <w:pPr>
        <w:pStyle w:val="Ttulo1"/>
        <w:rPr>
          <w:lang w:val="pt-BR"/>
        </w:rPr>
      </w:pPr>
    </w:p>
    <w:p w14:paraId="5679DF6B" w14:textId="77777777" w:rsidR="008E1B1D" w:rsidRDefault="008E1B1D">
      <w:pPr>
        <w:spacing w:line="276" w:lineRule="exact"/>
      </w:pPr>
      <w:bookmarkStart w:id="7" w:name="_bookmark6"/>
      <w:bookmarkStart w:id="8" w:name="_bookmark7"/>
      <w:bookmarkEnd w:id="7"/>
      <w:bookmarkEnd w:id="8"/>
    </w:p>
    <w:p w14:paraId="7F402061" w14:textId="6FD91227" w:rsidR="008E1B1D" w:rsidRPr="00933E63" w:rsidRDefault="00536874" w:rsidP="00933E63">
      <w:pPr>
        <w:pStyle w:val="Corpodetexto"/>
        <w:spacing w:before="70"/>
        <w:ind w:left="1" w:right="2"/>
        <w:jc w:val="center"/>
        <w:rPr>
          <w:b/>
          <w:sz w:val="16"/>
          <w:lang w:val="pt-BR"/>
        </w:rPr>
      </w:pPr>
      <w:r w:rsidRPr="00933E63">
        <w:rPr>
          <w:spacing w:val="-2"/>
          <w:lang w:val="pt-BR"/>
        </w:rPr>
        <w:t xml:space="preserve">Desapropriação </w:t>
      </w:r>
      <w:hyperlink w:anchor="_bookmark8" w:history="1">
        <w:r w:rsidR="00FC33E7">
          <w:rPr>
            <w:spacing w:val="-2"/>
            <w:lang w:val="pt-BR"/>
          </w:rPr>
          <w:t>D</w:t>
        </w:r>
        <w:r w:rsidRPr="00933E63">
          <w:rPr>
            <w:spacing w:val="-2"/>
            <w:lang w:val="pt-BR"/>
          </w:rPr>
          <w:t>ireta</w:t>
        </w:r>
        <w:r w:rsidR="00CE41D7" w:rsidRPr="00CE41D7">
          <w:rPr>
            <w:rStyle w:val="Refdenotaderodap"/>
            <w:b/>
            <w:spacing w:val="-2"/>
            <w:lang w:val="pt-BR"/>
          </w:rPr>
          <w:footnoteReference w:id="9"/>
        </w:r>
      </w:hyperlink>
    </w:p>
    <w:p w14:paraId="5A2729AA" w14:textId="77777777" w:rsidR="008E1B1D" w:rsidRDefault="008E1B1D">
      <w:pPr>
        <w:pStyle w:val="Corpodetexto"/>
        <w:spacing w:before="88"/>
        <w:rPr>
          <w:b/>
          <w:lang w:val="pt-BR"/>
        </w:rPr>
      </w:pPr>
    </w:p>
    <w:p w14:paraId="147DF68A" w14:textId="77777777" w:rsidR="005F4BD0" w:rsidRPr="00933E63" w:rsidRDefault="005F4BD0">
      <w:pPr>
        <w:pStyle w:val="Corpodetexto"/>
        <w:spacing w:before="88"/>
        <w:rPr>
          <w:b/>
          <w:lang w:val="pt-BR"/>
        </w:rPr>
      </w:pPr>
    </w:p>
    <w:p w14:paraId="2B76457C" w14:textId="759A6151" w:rsidR="008E1B1D" w:rsidRPr="00933E63" w:rsidRDefault="00536874">
      <w:pPr>
        <w:pStyle w:val="PargrafodaLista"/>
        <w:numPr>
          <w:ilvl w:val="0"/>
          <w:numId w:val="2"/>
        </w:numPr>
        <w:tabs>
          <w:tab w:val="left" w:pos="723"/>
        </w:tabs>
        <w:spacing w:line="360" w:lineRule="auto"/>
        <w:ind w:right="324" w:firstLine="0"/>
        <w:rPr>
          <w:sz w:val="24"/>
          <w:lang w:val="pt-BR"/>
        </w:rPr>
      </w:pPr>
      <w:r w:rsidRPr="00933E63">
        <w:rPr>
          <w:sz w:val="24"/>
          <w:lang w:val="pt-BR"/>
        </w:rPr>
        <w:t xml:space="preserve">Um Estado Parte não </w:t>
      </w:r>
      <w:r w:rsidR="005F4BD0">
        <w:rPr>
          <w:sz w:val="24"/>
          <w:lang w:val="pt-BR"/>
        </w:rPr>
        <w:t>desapropriará</w:t>
      </w:r>
      <w:r w:rsidRPr="00933E63">
        <w:rPr>
          <w:sz w:val="24"/>
          <w:lang w:val="pt-BR"/>
        </w:rPr>
        <w:t xml:space="preserve"> um investimento coberto de uma pessoa jurídica ou </w:t>
      </w:r>
      <w:r w:rsidR="005F4BD0">
        <w:rPr>
          <w:sz w:val="24"/>
          <w:lang w:val="pt-BR"/>
        </w:rPr>
        <w:t xml:space="preserve">pessoa </w:t>
      </w:r>
      <w:r w:rsidRPr="00933E63">
        <w:rPr>
          <w:sz w:val="24"/>
          <w:lang w:val="pt-BR"/>
        </w:rPr>
        <w:t>física de outro Estado Parte, exceto:</w:t>
      </w:r>
    </w:p>
    <w:p w14:paraId="73548102" w14:textId="77777777" w:rsidR="008E1B1D" w:rsidRPr="00933E63" w:rsidRDefault="008E1B1D">
      <w:pPr>
        <w:pStyle w:val="Corpodetexto"/>
        <w:spacing w:before="173"/>
        <w:rPr>
          <w:lang w:val="pt-BR"/>
        </w:rPr>
      </w:pPr>
    </w:p>
    <w:p w14:paraId="0BE61733" w14:textId="5EB601F0" w:rsidR="008E1B1D" w:rsidRPr="00933E63" w:rsidRDefault="00536874">
      <w:pPr>
        <w:pStyle w:val="PargrafodaLista"/>
        <w:numPr>
          <w:ilvl w:val="1"/>
          <w:numId w:val="2"/>
        </w:numPr>
        <w:tabs>
          <w:tab w:val="left" w:pos="663"/>
        </w:tabs>
        <w:rPr>
          <w:sz w:val="24"/>
          <w:lang w:val="pt-BR"/>
        </w:rPr>
      </w:pPr>
      <w:r w:rsidRPr="00933E63">
        <w:rPr>
          <w:sz w:val="24"/>
          <w:lang w:val="pt-BR"/>
        </w:rPr>
        <w:t>p</w:t>
      </w:r>
      <w:r w:rsidR="005F4BD0">
        <w:rPr>
          <w:spacing w:val="-2"/>
          <w:sz w:val="24"/>
          <w:lang w:val="pt-BR"/>
        </w:rPr>
        <w:t>or utilidade</w:t>
      </w:r>
      <w:r w:rsidRPr="00933E63">
        <w:rPr>
          <w:spacing w:val="-2"/>
          <w:sz w:val="24"/>
          <w:lang w:val="pt-BR"/>
        </w:rPr>
        <w:t xml:space="preserve"> </w:t>
      </w:r>
      <w:r w:rsidRPr="00933E63">
        <w:rPr>
          <w:sz w:val="24"/>
          <w:lang w:val="pt-BR"/>
        </w:rPr>
        <w:t>pública</w:t>
      </w:r>
      <w:r w:rsidRPr="00933E63">
        <w:rPr>
          <w:spacing w:val="-2"/>
          <w:sz w:val="24"/>
          <w:lang w:val="pt-BR"/>
        </w:rPr>
        <w:t>;</w:t>
      </w:r>
    </w:p>
    <w:p w14:paraId="1514C18B" w14:textId="77777777" w:rsidR="008E1B1D" w:rsidRPr="00933E63" w:rsidRDefault="008E1B1D">
      <w:pPr>
        <w:pStyle w:val="Corpodetexto"/>
        <w:rPr>
          <w:lang w:val="pt-BR"/>
        </w:rPr>
      </w:pPr>
    </w:p>
    <w:p w14:paraId="5851A5F2" w14:textId="77777777" w:rsidR="008E1B1D" w:rsidRPr="00933E63" w:rsidRDefault="008E1B1D">
      <w:pPr>
        <w:pStyle w:val="Corpodetexto"/>
        <w:spacing w:before="36"/>
        <w:rPr>
          <w:lang w:val="pt-BR"/>
        </w:rPr>
      </w:pPr>
    </w:p>
    <w:p w14:paraId="4F581472" w14:textId="77777777" w:rsidR="008E1B1D" w:rsidRPr="00933E63" w:rsidRDefault="00536874">
      <w:pPr>
        <w:pStyle w:val="PargrafodaLista"/>
        <w:numPr>
          <w:ilvl w:val="1"/>
          <w:numId w:val="2"/>
        </w:numPr>
        <w:tabs>
          <w:tab w:val="left" w:pos="663"/>
        </w:tabs>
        <w:rPr>
          <w:sz w:val="24"/>
          <w:lang w:val="pt-BR"/>
        </w:rPr>
      </w:pPr>
      <w:r w:rsidRPr="00933E63">
        <w:rPr>
          <w:sz w:val="24"/>
          <w:lang w:val="pt-BR"/>
        </w:rPr>
        <w:t xml:space="preserve">de </w:t>
      </w:r>
      <w:r w:rsidRPr="00933E63">
        <w:rPr>
          <w:spacing w:val="1"/>
          <w:sz w:val="24"/>
          <w:lang w:val="pt-BR"/>
        </w:rPr>
        <w:t xml:space="preserve">forma </w:t>
      </w:r>
      <w:r w:rsidRPr="00933E63">
        <w:rPr>
          <w:sz w:val="24"/>
          <w:lang w:val="pt-BR"/>
        </w:rPr>
        <w:t>não discriminatória</w:t>
      </w:r>
      <w:r w:rsidRPr="00933E63">
        <w:rPr>
          <w:spacing w:val="-2"/>
          <w:sz w:val="24"/>
          <w:lang w:val="pt-BR"/>
        </w:rPr>
        <w:t>;</w:t>
      </w:r>
    </w:p>
    <w:p w14:paraId="011549F6" w14:textId="77777777" w:rsidR="008E1B1D" w:rsidRPr="00933E63" w:rsidRDefault="008E1B1D">
      <w:pPr>
        <w:pStyle w:val="Corpodetexto"/>
        <w:rPr>
          <w:lang w:val="pt-BR"/>
        </w:rPr>
      </w:pPr>
    </w:p>
    <w:p w14:paraId="28C30F1A" w14:textId="77777777" w:rsidR="008E1B1D" w:rsidRPr="00933E63" w:rsidRDefault="008E1B1D">
      <w:pPr>
        <w:pStyle w:val="Corpodetexto"/>
        <w:rPr>
          <w:lang w:val="pt-BR"/>
        </w:rPr>
      </w:pPr>
    </w:p>
    <w:p w14:paraId="5E271CC8" w14:textId="07754662" w:rsidR="008E1B1D" w:rsidRPr="00933E63" w:rsidRDefault="005F4BD0">
      <w:pPr>
        <w:pStyle w:val="PargrafodaLista"/>
        <w:numPr>
          <w:ilvl w:val="1"/>
          <w:numId w:val="2"/>
        </w:numPr>
        <w:tabs>
          <w:tab w:val="left" w:pos="663"/>
        </w:tabs>
        <w:rPr>
          <w:sz w:val="24"/>
          <w:lang w:val="pt-BR"/>
        </w:rPr>
      </w:pPr>
      <w:r>
        <w:rPr>
          <w:sz w:val="24"/>
          <w:lang w:val="pt-BR"/>
        </w:rPr>
        <w:t>em conformidade</w:t>
      </w:r>
      <w:r w:rsidR="00536874" w:rsidRPr="00933E63">
        <w:rPr>
          <w:sz w:val="24"/>
          <w:lang w:val="pt-BR"/>
        </w:rPr>
        <w:t xml:space="preserve"> com o </w:t>
      </w:r>
      <w:r>
        <w:rPr>
          <w:sz w:val="24"/>
          <w:lang w:val="pt-BR"/>
        </w:rPr>
        <w:t xml:space="preserve">princípio do </w:t>
      </w:r>
      <w:r w:rsidR="00536874" w:rsidRPr="00933E63">
        <w:rPr>
          <w:sz w:val="24"/>
          <w:lang w:val="pt-BR"/>
        </w:rPr>
        <w:t xml:space="preserve">devido processo legal; </w:t>
      </w:r>
      <w:r w:rsidR="00536874" w:rsidRPr="00933E63">
        <w:rPr>
          <w:spacing w:val="-5"/>
          <w:sz w:val="24"/>
          <w:lang w:val="pt-BR"/>
        </w:rPr>
        <w:t>e</w:t>
      </w:r>
    </w:p>
    <w:p w14:paraId="1D87FCD0" w14:textId="77777777" w:rsidR="008E1B1D" w:rsidRPr="00933E63" w:rsidRDefault="008E1B1D">
      <w:pPr>
        <w:pStyle w:val="Corpodetexto"/>
        <w:rPr>
          <w:lang w:val="pt-BR"/>
        </w:rPr>
      </w:pPr>
    </w:p>
    <w:p w14:paraId="04FA72C3" w14:textId="77777777" w:rsidR="008E1B1D" w:rsidRPr="00933E63" w:rsidRDefault="008E1B1D">
      <w:pPr>
        <w:pStyle w:val="Corpodetexto"/>
        <w:rPr>
          <w:lang w:val="pt-BR"/>
        </w:rPr>
      </w:pPr>
    </w:p>
    <w:p w14:paraId="171142FD" w14:textId="5AA52920" w:rsidR="008E1B1D" w:rsidRPr="00933E63" w:rsidRDefault="00536874">
      <w:pPr>
        <w:pStyle w:val="PargrafodaLista"/>
        <w:numPr>
          <w:ilvl w:val="1"/>
          <w:numId w:val="2"/>
        </w:numPr>
        <w:tabs>
          <w:tab w:val="left" w:pos="663"/>
        </w:tabs>
        <w:spacing w:before="1" w:line="360" w:lineRule="auto"/>
        <w:ind w:right="469"/>
        <w:rPr>
          <w:sz w:val="24"/>
          <w:lang w:val="pt-BR"/>
        </w:rPr>
      </w:pPr>
      <w:r w:rsidRPr="00933E63">
        <w:rPr>
          <w:sz w:val="24"/>
          <w:lang w:val="pt-BR"/>
        </w:rPr>
        <w:t xml:space="preserve">mediante o pagamento de </w:t>
      </w:r>
      <w:r w:rsidR="003A736A">
        <w:rPr>
          <w:sz w:val="24"/>
          <w:lang w:val="pt-BR"/>
        </w:rPr>
        <w:t>compensação</w:t>
      </w:r>
      <w:r w:rsidRPr="00933E63">
        <w:rPr>
          <w:sz w:val="24"/>
          <w:lang w:val="pt-BR"/>
        </w:rPr>
        <w:t xml:space="preserve"> adequada e efetiva, de acordo com as leis e regulamentos do Estado Parte </w:t>
      </w:r>
      <w:r w:rsidR="005F4BD0">
        <w:rPr>
          <w:sz w:val="24"/>
          <w:lang w:val="pt-BR"/>
        </w:rPr>
        <w:t>desapropriador</w:t>
      </w:r>
      <w:r w:rsidRPr="00933E63">
        <w:rPr>
          <w:sz w:val="24"/>
          <w:lang w:val="pt-BR"/>
        </w:rPr>
        <w:t xml:space="preserve"> e com os parágrafos 2 a 3.</w:t>
      </w:r>
    </w:p>
    <w:p w14:paraId="0C439478" w14:textId="77777777" w:rsidR="008E1B1D" w:rsidRPr="00933E63" w:rsidRDefault="008E1B1D">
      <w:pPr>
        <w:pStyle w:val="Corpodetexto"/>
        <w:spacing w:before="136"/>
        <w:rPr>
          <w:lang w:val="pt-BR"/>
        </w:rPr>
      </w:pPr>
    </w:p>
    <w:p w14:paraId="17A367AF" w14:textId="7B136BA2" w:rsidR="008E1B1D" w:rsidRPr="00933E63" w:rsidRDefault="00536874">
      <w:pPr>
        <w:pStyle w:val="PargrafodaLista"/>
        <w:numPr>
          <w:ilvl w:val="0"/>
          <w:numId w:val="2"/>
        </w:numPr>
        <w:tabs>
          <w:tab w:val="left" w:pos="663"/>
        </w:tabs>
        <w:ind w:left="663" w:hanging="562"/>
        <w:rPr>
          <w:sz w:val="24"/>
          <w:lang w:val="pt-BR"/>
        </w:rPr>
      </w:pPr>
      <w:r w:rsidRPr="00933E63">
        <w:rPr>
          <w:sz w:val="24"/>
          <w:lang w:val="pt-BR"/>
        </w:rPr>
        <w:t xml:space="preserve">A </w:t>
      </w:r>
      <w:r w:rsidR="005F4BD0">
        <w:rPr>
          <w:sz w:val="24"/>
          <w:lang w:val="pt-BR"/>
        </w:rPr>
        <w:t>compensação</w:t>
      </w:r>
      <w:r w:rsidRPr="00933E63">
        <w:rPr>
          <w:spacing w:val="-2"/>
          <w:sz w:val="24"/>
          <w:lang w:val="pt-BR"/>
        </w:rPr>
        <w:t>:</w:t>
      </w:r>
    </w:p>
    <w:p w14:paraId="72CD5EDE" w14:textId="77777777" w:rsidR="008E1B1D" w:rsidRPr="00933E63" w:rsidRDefault="008E1B1D">
      <w:pPr>
        <w:pStyle w:val="Corpodetexto"/>
        <w:rPr>
          <w:lang w:val="pt-BR"/>
        </w:rPr>
      </w:pPr>
    </w:p>
    <w:p w14:paraId="4BBD50A0" w14:textId="77777777" w:rsidR="008E1B1D" w:rsidRPr="00933E63" w:rsidRDefault="008E1B1D">
      <w:pPr>
        <w:pStyle w:val="Corpodetexto"/>
        <w:rPr>
          <w:lang w:val="pt-BR"/>
        </w:rPr>
      </w:pPr>
    </w:p>
    <w:p w14:paraId="38CAEC35" w14:textId="201AE9B7" w:rsidR="008E1B1D" w:rsidRPr="00933E63" w:rsidRDefault="00536874">
      <w:pPr>
        <w:pStyle w:val="PargrafodaLista"/>
        <w:numPr>
          <w:ilvl w:val="1"/>
          <w:numId w:val="2"/>
        </w:numPr>
        <w:tabs>
          <w:tab w:val="left" w:pos="663"/>
        </w:tabs>
        <w:spacing w:line="360" w:lineRule="auto"/>
        <w:ind w:right="690"/>
        <w:rPr>
          <w:sz w:val="24"/>
          <w:lang w:val="pt-BR"/>
        </w:rPr>
      </w:pPr>
      <w:r w:rsidRPr="00933E63">
        <w:rPr>
          <w:sz w:val="24"/>
          <w:lang w:val="pt-BR"/>
        </w:rPr>
        <w:t>ser</w:t>
      </w:r>
      <w:r w:rsidR="005F4BD0">
        <w:rPr>
          <w:sz w:val="24"/>
          <w:lang w:val="pt-BR"/>
        </w:rPr>
        <w:t>á</w:t>
      </w:r>
      <w:r w:rsidRPr="00933E63">
        <w:rPr>
          <w:sz w:val="24"/>
          <w:lang w:val="pt-BR"/>
        </w:rPr>
        <w:t xml:space="preserve"> pag</w:t>
      </w:r>
      <w:r w:rsidR="005F4BD0">
        <w:rPr>
          <w:sz w:val="24"/>
          <w:lang w:val="pt-BR"/>
        </w:rPr>
        <w:t>a</w:t>
      </w:r>
      <w:r w:rsidRPr="00933E63">
        <w:rPr>
          <w:sz w:val="24"/>
          <w:lang w:val="pt-BR"/>
        </w:rPr>
        <w:t xml:space="preserve"> sem </w:t>
      </w:r>
      <w:r w:rsidR="005F4BD0">
        <w:rPr>
          <w:sz w:val="24"/>
          <w:lang w:val="pt-BR"/>
        </w:rPr>
        <w:t>demora</w:t>
      </w:r>
      <w:r w:rsidRPr="00933E63">
        <w:rPr>
          <w:sz w:val="24"/>
          <w:lang w:val="pt-BR"/>
        </w:rPr>
        <w:t xml:space="preserve"> indevid</w:t>
      </w:r>
      <w:r w:rsidR="005F4BD0">
        <w:rPr>
          <w:sz w:val="24"/>
          <w:lang w:val="pt-BR"/>
        </w:rPr>
        <w:t>a</w:t>
      </w:r>
      <w:r w:rsidRPr="00933E63">
        <w:rPr>
          <w:sz w:val="24"/>
          <w:lang w:val="pt-BR"/>
        </w:rPr>
        <w:t xml:space="preserve"> em moeda conversível </w:t>
      </w:r>
      <w:r w:rsidR="003A736A">
        <w:rPr>
          <w:sz w:val="24"/>
          <w:lang w:val="pt-BR"/>
        </w:rPr>
        <w:t>de acordo com o câmbio</w:t>
      </w:r>
      <w:r w:rsidRPr="00933E63">
        <w:rPr>
          <w:sz w:val="24"/>
          <w:lang w:val="pt-BR"/>
        </w:rPr>
        <w:t xml:space="preserve"> vigente</w:t>
      </w:r>
      <w:r w:rsidR="003A736A">
        <w:rPr>
          <w:sz w:val="24"/>
          <w:lang w:val="pt-BR"/>
        </w:rPr>
        <w:t xml:space="preserve"> no mercado</w:t>
      </w:r>
      <w:r w:rsidRPr="00933E63">
        <w:rPr>
          <w:sz w:val="24"/>
          <w:lang w:val="pt-BR"/>
        </w:rPr>
        <w:t xml:space="preserve"> n</w:t>
      </w:r>
      <w:r w:rsidR="005F4BD0">
        <w:rPr>
          <w:sz w:val="24"/>
          <w:lang w:val="pt-BR"/>
        </w:rPr>
        <w:t>a data</w:t>
      </w:r>
      <w:r w:rsidRPr="00933E63">
        <w:rPr>
          <w:sz w:val="24"/>
          <w:lang w:val="pt-BR"/>
        </w:rPr>
        <w:t xml:space="preserve"> d</w:t>
      </w:r>
      <w:r w:rsidR="005F4BD0">
        <w:rPr>
          <w:sz w:val="24"/>
          <w:lang w:val="pt-BR"/>
        </w:rPr>
        <w:t>e</w:t>
      </w:r>
      <w:r w:rsidRPr="00933E63">
        <w:rPr>
          <w:sz w:val="24"/>
          <w:lang w:val="pt-BR"/>
        </w:rPr>
        <w:t xml:space="preserve"> transferência;</w:t>
      </w:r>
    </w:p>
    <w:p w14:paraId="5BD47E2D" w14:textId="77777777" w:rsidR="008E1B1D" w:rsidRPr="00933E63" w:rsidRDefault="008E1B1D">
      <w:pPr>
        <w:pStyle w:val="Corpodetexto"/>
        <w:spacing w:before="176"/>
        <w:rPr>
          <w:lang w:val="pt-BR"/>
        </w:rPr>
      </w:pPr>
    </w:p>
    <w:p w14:paraId="01F964C9" w14:textId="4706EC46" w:rsidR="008E1B1D" w:rsidRPr="00933E63" w:rsidRDefault="00536874">
      <w:pPr>
        <w:pStyle w:val="PargrafodaLista"/>
        <w:numPr>
          <w:ilvl w:val="1"/>
          <w:numId w:val="2"/>
        </w:numPr>
        <w:tabs>
          <w:tab w:val="left" w:pos="663"/>
        </w:tabs>
        <w:spacing w:line="360" w:lineRule="auto"/>
        <w:ind w:right="723"/>
        <w:rPr>
          <w:sz w:val="24"/>
          <w:lang w:val="pt-BR"/>
        </w:rPr>
      </w:pPr>
      <w:r w:rsidRPr="00933E63">
        <w:rPr>
          <w:sz w:val="24"/>
          <w:lang w:val="pt-BR"/>
        </w:rPr>
        <w:t>ser</w:t>
      </w:r>
      <w:r w:rsidR="005F4BD0">
        <w:rPr>
          <w:sz w:val="24"/>
          <w:lang w:val="pt-BR"/>
        </w:rPr>
        <w:t>á</w:t>
      </w:r>
      <w:r w:rsidRPr="00933E63">
        <w:rPr>
          <w:sz w:val="24"/>
          <w:lang w:val="pt-BR"/>
        </w:rPr>
        <w:t xml:space="preserve"> equivalente ao valor justo de mercado do ativo </w:t>
      </w:r>
      <w:r w:rsidR="00907593">
        <w:rPr>
          <w:sz w:val="24"/>
          <w:lang w:val="pt-BR"/>
        </w:rPr>
        <w:t>desapropriado</w:t>
      </w:r>
      <w:r w:rsidRPr="00933E63">
        <w:rPr>
          <w:sz w:val="24"/>
          <w:lang w:val="pt-BR"/>
        </w:rPr>
        <w:t xml:space="preserve">, imediatamente antes da </w:t>
      </w:r>
      <w:r w:rsidR="00907593">
        <w:rPr>
          <w:sz w:val="24"/>
          <w:lang w:val="pt-BR"/>
        </w:rPr>
        <w:t>desapropriação ocorrer</w:t>
      </w:r>
      <w:r w:rsidRPr="00933E63">
        <w:rPr>
          <w:sz w:val="24"/>
          <w:lang w:val="pt-BR"/>
        </w:rPr>
        <w:t xml:space="preserve"> ("data da </w:t>
      </w:r>
      <w:r w:rsidR="00907593">
        <w:rPr>
          <w:sz w:val="24"/>
          <w:lang w:val="pt-BR"/>
        </w:rPr>
        <w:t>desapropriação</w:t>
      </w:r>
      <w:r w:rsidRPr="00933E63">
        <w:rPr>
          <w:sz w:val="24"/>
          <w:lang w:val="pt-BR"/>
        </w:rPr>
        <w:t>");</w:t>
      </w:r>
    </w:p>
    <w:p w14:paraId="579C1DBA" w14:textId="77777777" w:rsidR="008E1B1D" w:rsidRPr="00933E63" w:rsidRDefault="008E1B1D">
      <w:pPr>
        <w:pStyle w:val="Corpodetexto"/>
        <w:spacing w:before="136"/>
        <w:rPr>
          <w:lang w:val="pt-BR"/>
        </w:rPr>
      </w:pPr>
    </w:p>
    <w:p w14:paraId="5076585A" w14:textId="210A1108" w:rsidR="005F4BD0" w:rsidRDefault="00536874" w:rsidP="005F4BD0">
      <w:pPr>
        <w:pStyle w:val="PargrafodaLista"/>
        <w:numPr>
          <w:ilvl w:val="1"/>
          <w:numId w:val="2"/>
        </w:numPr>
        <w:tabs>
          <w:tab w:val="left" w:pos="663"/>
        </w:tabs>
        <w:spacing w:before="1" w:line="360" w:lineRule="auto"/>
        <w:ind w:right="113"/>
        <w:rPr>
          <w:sz w:val="24"/>
          <w:lang w:val="pt-BR"/>
        </w:rPr>
      </w:pPr>
      <w:r w:rsidRPr="00933E63">
        <w:rPr>
          <w:sz w:val="24"/>
          <w:lang w:val="pt-BR"/>
        </w:rPr>
        <w:t>não refletir</w:t>
      </w:r>
      <w:r w:rsidR="005F4BD0">
        <w:rPr>
          <w:sz w:val="24"/>
          <w:lang w:val="pt-BR"/>
        </w:rPr>
        <w:t>á</w:t>
      </w:r>
      <w:r w:rsidRPr="00933E63">
        <w:rPr>
          <w:sz w:val="24"/>
          <w:lang w:val="pt-BR"/>
        </w:rPr>
        <w:t xml:space="preserve"> qualquer </w:t>
      </w:r>
      <w:r w:rsidR="00907593">
        <w:rPr>
          <w:sz w:val="24"/>
          <w:lang w:val="pt-BR"/>
        </w:rPr>
        <w:t>alteração</w:t>
      </w:r>
      <w:r w:rsidRPr="00933E63">
        <w:rPr>
          <w:sz w:val="24"/>
          <w:lang w:val="pt-BR"/>
        </w:rPr>
        <w:t xml:space="preserve"> no valor de mercado devido ao conhecimento da intenção de </w:t>
      </w:r>
      <w:r w:rsidR="00907593">
        <w:rPr>
          <w:sz w:val="24"/>
          <w:lang w:val="pt-BR"/>
        </w:rPr>
        <w:t>desapropriar</w:t>
      </w:r>
      <w:r w:rsidRPr="00933E63">
        <w:rPr>
          <w:sz w:val="24"/>
          <w:lang w:val="pt-BR"/>
        </w:rPr>
        <w:t xml:space="preserve">, antes da data da </w:t>
      </w:r>
      <w:r w:rsidR="00907593">
        <w:rPr>
          <w:sz w:val="24"/>
          <w:lang w:val="pt-BR"/>
        </w:rPr>
        <w:t>desapropriação</w:t>
      </w:r>
      <w:r w:rsidRPr="00933E63">
        <w:rPr>
          <w:sz w:val="24"/>
          <w:lang w:val="pt-BR"/>
        </w:rPr>
        <w:t>; e</w:t>
      </w:r>
    </w:p>
    <w:p w14:paraId="12B55449" w14:textId="77777777" w:rsidR="005F4BD0" w:rsidRPr="005F4BD0" w:rsidRDefault="005F4BD0" w:rsidP="005F4BD0">
      <w:pPr>
        <w:pStyle w:val="PargrafodaLista"/>
        <w:rPr>
          <w:sz w:val="24"/>
          <w:lang w:val="pt-BR"/>
        </w:rPr>
      </w:pPr>
    </w:p>
    <w:p w14:paraId="3C5AC6C7" w14:textId="1A3C1435" w:rsidR="005F4BD0" w:rsidRPr="005F4BD0" w:rsidRDefault="00536874" w:rsidP="005F4BD0">
      <w:pPr>
        <w:pStyle w:val="PargrafodaLista"/>
        <w:numPr>
          <w:ilvl w:val="1"/>
          <w:numId w:val="2"/>
        </w:numPr>
        <w:tabs>
          <w:tab w:val="left" w:pos="663"/>
        </w:tabs>
        <w:spacing w:before="1" w:line="360" w:lineRule="auto"/>
        <w:ind w:right="113"/>
        <w:rPr>
          <w:sz w:val="24"/>
          <w:lang w:val="pt-BR"/>
        </w:rPr>
      </w:pPr>
      <w:r w:rsidRPr="005F4BD0">
        <w:rPr>
          <w:sz w:val="24"/>
          <w:lang w:val="pt-BR"/>
        </w:rPr>
        <w:t>ser</w:t>
      </w:r>
      <w:r w:rsidR="005F4BD0" w:rsidRPr="005F4BD0">
        <w:rPr>
          <w:sz w:val="24"/>
          <w:lang w:val="pt-BR"/>
        </w:rPr>
        <w:t>á</w:t>
      </w:r>
      <w:r w:rsidRPr="005F4BD0">
        <w:rPr>
          <w:sz w:val="24"/>
          <w:lang w:val="pt-BR"/>
        </w:rPr>
        <w:t xml:space="preserve"> </w:t>
      </w:r>
      <w:r w:rsidR="00907593">
        <w:rPr>
          <w:sz w:val="24"/>
          <w:lang w:val="pt-BR"/>
        </w:rPr>
        <w:t>completamente</w:t>
      </w:r>
      <w:r w:rsidRPr="005F4BD0">
        <w:rPr>
          <w:sz w:val="24"/>
          <w:lang w:val="pt-BR"/>
        </w:rPr>
        <w:t xml:space="preserve"> pagável e transferível, de acordo com o Artigo 9.10 (Pagamentos e Transferências) do Capítulo 9 (Investimento).</w:t>
      </w:r>
      <w:bookmarkStart w:id="9" w:name="_bookmark8"/>
      <w:bookmarkEnd w:id="9"/>
    </w:p>
    <w:p w14:paraId="71E3ECA2" w14:textId="77777777" w:rsidR="005F4BD0" w:rsidRDefault="005F4BD0" w:rsidP="005F4BD0">
      <w:pPr>
        <w:pStyle w:val="PargrafodaLista"/>
        <w:tabs>
          <w:tab w:val="left" w:pos="663"/>
        </w:tabs>
        <w:spacing w:before="72" w:line="360" w:lineRule="auto"/>
        <w:ind w:left="101" w:right="106" w:firstLine="0"/>
        <w:rPr>
          <w:sz w:val="24"/>
          <w:lang w:val="pt-BR"/>
        </w:rPr>
      </w:pPr>
    </w:p>
    <w:p w14:paraId="5498BB2C" w14:textId="04124489" w:rsidR="008E1B1D" w:rsidRPr="005F4BD0" w:rsidRDefault="00536874" w:rsidP="005F4BD0">
      <w:pPr>
        <w:pStyle w:val="PargrafodaLista"/>
        <w:numPr>
          <w:ilvl w:val="0"/>
          <w:numId w:val="2"/>
        </w:numPr>
        <w:tabs>
          <w:tab w:val="left" w:pos="663"/>
        </w:tabs>
        <w:spacing w:before="72" w:line="360" w:lineRule="auto"/>
        <w:ind w:right="106" w:firstLine="0"/>
        <w:rPr>
          <w:sz w:val="24"/>
          <w:lang w:val="pt-BR"/>
        </w:rPr>
      </w:pPr>
      <w:r w:rsidRPr="005F4BD0">
        <w:rPr>
          <w:sz w:val="24"/>
          <w:lang w:val="pt-BR"/>
        </w:rPr>
        <w:t xml:space="preserve">A </w:t>
      </w:r>
      <w:r w:rsidR="00907593">
        <w:rPr>
          <w:sz w:val="24"/>
          <w:lang w:val="pt-BR"/>
        </w:rPr>
        <w:t>compensação</w:t>
      </w:r>
      <w:r w:rsidRPr="005F4BD0">
        <w:rPr>
          <w:sz w:val="24"/>
          <w:lang w:val="pt-BR"/>
        </w:rPr>
        <w:t xml:space="preserve"> a ser paga não ser</w:t>
      </w:r>
      <w:r w:rsidR="00907593">
        <w:rPr>
          <w:sz w:val="24"/>
          <w:lang w:val="pt-BR"/>
        </w:rPr>
        <w:t>á</w:t>
      </w:r>
      <w:r w:rsidRPr="005F4BD0">
        <w:rPr>
          <w:sz w:val="24"/>
          <w:lang w:val="pt-BR"/>
        </w:rPr>
        <w:t xml:space="preserve"> inferior ao valor justo de mercado na data da </w:t>
      </w:r>
      <w:r w:rsidR="00907593">
        <w:rPr>
          <w:sz w:val="24"/>
          <w:lang w:val="pt-BR"/>
        </w:rPr>
        <w:t>desapropriação</w:t>
      </w:r>
      <w:r w:rsidRPr="005F4BD0">
        <w:rPr>
          <w:sz w:val="24"/>
          <w:lang w:val="pt-BR"/>
        </w:rPr>
        <w:t xml:space="preserve">, </w:t>
      </w:r>
      <w:r w:rsidR="00907593">
        <w:rPr>
          <w:sz w:val="24"/>
          <w:lang w:val="pt-BR"/>
        </w:rPr>
        <w:t>mais os</w:t>
      </w:r>
      <w:r w:rsidRPr="005F4BD0">
        <w:rPr>
          <w:sz w:val="24"/>
          <w:lang w:val="pt-BR"/>
        </w:rPr>
        <w:t xml:space="preserve"> juros a uma taxa determinada de acordo com os critérios de mercado</w:t>
      </w:r>
      <w:r w:rsidR="00907593">
        <w:rPr>
          <w:sz w:val="24"/>
          <w:lang w:val="pt-BR"/>
        </w:rPr>
        <w:t>,</w:t>
      </w:r>
      <w:r w:rsidRPr="005F4BD0">
        <w:rPr>
          <w:sz w:val="24"/>
          <w:lang w:val="pt-BR"/>
        </w:rPr>
        <w:t xml:space="preserve"> acumulados desde a data da </w:t>
      </w:r>
      <w:r w:rsidR="00907593">
        <w:rPr>
          <w:sz w:val="24"/>
          <w:lang w:val="pt-BR"/>
        </w:rPr>
        <w:t>desapropriação</w:t>
      </w:r>
      <w:r w:rsidRPr="005F4BD0">
        <w:rPr>
          <w:sz w:val="24"/>
          <w:lang w:val="pt-BR"/>
        </w:rPr>
        <w:t xml:space="preserve"> até a data do pagamento, de acordo com as leis e regulamentos do Estado Parte </w:t>
      </w:r>
      <w:r w:rsidR="00907593">
        <w:rPr>
          <w:sz w:val="24"/>
          <w:lang w:val="pt-BR"/>
        </w:rPr>
        <w:t>desapropriador</w:t>
      </w:r>
      <w:r w:rsidRPr="005F4BD0">
        <w:rPr>
          <w:sz w:val="24"/>
          <w:lang w:val="pt-BR"/>
        </w:rPr>
        <w:t>.</w:t>
      </w:r>
    </w:p>
    <w:p w14:paraId="02516B51" w14:textId="77777777" w:rsidR="008E1B1D" w:rsidRPr="00933E63" w:rsidRDefault="008E1B1D">
      <w:pPr>
        <w:pStyle w:val="Corpodetexto"/>
        <w:spacing w:before="136"/>
        <w:rPr>
          <w:lang w:val="pt-BR"/>
        </w:rPr>
      </w:pPr>
    </w:p>
    <w:p w14:paraId="088EBE39" w14:textId="08C48442" w:rsidR="008E1B1D" w:rsidRPr="00933E63" w:rsidRDefault="00536874">
      <w:pPr>
        <w:pStyle w:val="PargrafodaLista"/>
        <w:numPr>
          <w:ilvl w:val="0"/>
          <w:numId w:val="2"/>
        </w:numPr>
        <w:tabs>
          <w:tab w:val="left" w:pos="663"/>
        </w:tabs>
        <w:spacing w:before="1" w:line="360" w:lineRule="auto"/>
        <w:ind w:right="345" w:firstLine="0"/>
        <w:rPr>
          <w:sz w:val="24"/>
          <w:lang w:val="pt-BR"/>
        </w:rPr>
      </w:pPr>
      <w:r w:rsidRPr="00933E63">
        <w:rPr>
          <w:sz w:val="24"/>
          <w:lang w:val="pt-BR"/>
        </w:rPr>
        <w:t xml:space="preserve">Para maior certeza, este Artigo </w:t>
      </w:r>
      <w:r w:rsidR="00907593">
        <w:rPr>
          <w:sz w:val="24"/>
          <w:lang w:val="pt-BR"/>
        </w:rPr>
        <w:t>abrange</w:t>
      </w:r>
      <w:r w:rsidRPr="00933E63">
        <w:rPr>
          <w:sz w:val="24"/>
          <w:lang w:val="pt-BR"/>
        </w:rPr>
        <w:t xml:space="preserve"> apenas a </w:t>
      </w:r>
      <w:r w:rsidR="00907593">
        <w:rPr>
          <w:sz w:val="24"/>
          <w:lang w:val="pt-BR"/>
        </w:rPr>
        <w:t>desapropriação</w:t>
      </w:r>
      <w:r w:rsidRPr="00933E63">
        <w:rPr>
          <w:sz w:val="24"/>
          <w:lang w:val="pt-BR"/>
        </w:rPr>
        <w:t xml:space="preserve"> direta, quando um investimento coberto é nacionalizado ou de outra forma diretamente </w:t>
      </w:r>
      <w:r w:rsidR="00907593">
        <w:rPr>
          <w:sz w:val="24"/>
          <w:lang w:val="pt-BR"/>
        </w:rPr>
        <w:t>desapropriado</w:t>
      </w:r>
      <w:r w:rsidRPr="00933E63">
        <w:rPr>
          <w:sz w:val="24"/>
          <w:lang w:val="pt-BR"/>
        </w:rPr>
        <w:t xml:space="preserve"> por meio de transferência formal de título ou direitos de propriedade, e não cobre a </w:t>
      </w:r>
      <w:r w:rsidR="00907593">
        <w:rPr>
          <w:sz w:val="24"/>
          <w:lang w:val="pt-BR"/>
        </w:rPr>
        <w:t>desapropriação</w:t>
      </w:r>
      <w:r w:rsidRPr="00933E63">
        <w:rPr>
          <w:sz w:val="24"/>
          <w:lang w:val="pt-BR"/>
        </w:rPr>
        <w:t xml:space="preserve"> indireta.</w:t>
      </w:r>
    </w:p>
    <w:p w14:paraId="6724423C" w14:textId="77777777" w:rsidR="008E1B1D" w:rsidRPr="00933E63" w:rsidRDefault="008E1B1D">
      <w:pPr>
        <w:pStyle w:val="Corpodetexto"/>
        <w:spacing w:before="138"/>
        <w:rPr>
          <w:lang w:val="pt-BR"/>
        </w:rPr>
      </w:pPr>
    </w:p>
    <w:p w14:paraId="750DEB19" w14:textId="41292B0E" w:rsidR="008E1B1D" w:rsidRPr="00933E63" w:rsidRDefault="00536874">
      <w:pPr>
        <w:pStyle w:val="PargrafodaLista"/>
        <w:numPr>
          <w:ilvl w:val="0"/>
          <w:numId w:val="2"/>
        </w:numPr>
        <w:tabs>
          <w:tab w:val="left" w:pos="809"/>
        </w:tabs>
        <w:spacing w:line="360" w:lineRule="auto"/>
        <w:ind w:right="135" w:firstLine="0"/>
        <w:rPr>
          <w:sz w:val="24"/>
          <w:lang w:val="pt-BR"/>
        </w:rPr>
      </w:pPr>
      <w:r w:rsidRPr="00933E63">
        <w:rPr>
          <w:sz w:val="24"/>
          <w:lang w:val="pt-BR"/>
        </w:rPr>
        <w:t xml:space="preserve">As pessoas jurídicas ou físicas de um Estado Parte cujo investimento coberto seja afetado pela desapropriação realizada por outro Estado Parte terão o direito de </w:t>
      </w:r>
      <w:r w:rsidR="00907593">
        <w:rPr>
          <w:sz w:val="24"/>
          <w:lang w:val="pt-BR"/>
        </w:rPr>
        <w:t>revisar</w:t>
      </w:r>
      <w:r w:rsidRPr="00933E63">
        <w:rPr>
          <w:sz w:val="24"/>
          <w:lang w:val="pt-BR"/>
        </w:rPr>
        <w:t xml:space="preserve"> seu caso, inclusive a avaliação de seu investimento coberto e o pagamento de </w:t>
      </w:r>
      <w:r w:rsidR="00907593">
        <w:rPr>
          <w:sz w:val="24"/>
          <w:lang w:val="pt-BR"/>
        </w:rPr>
        <w:t>compensação</w:t>
      </w:r>
      <w:r w:rsidRPr="00933E63">
        <w:rPr>
          <w:sz w:val="24"/>
          <w:lang w:val="pt-BR"/>
        </w:rPr>
        <w:t xml:space="preserve"> de acordo com este Artigo, por uma autoridade judicial ou outra autoridade competente do último Estado Parte.</w:t>
      </w:r>
    </w:p>
    <w:p w14:paraId="320123E8" w14:textId="77777777" w:rsidR="008E1B1D" w:rsidRPr="00933E63" w:rsidRDefault="008E1B1D">
      <w:pPr>
        <w:pStyle w:val="Corpodetexto"/>
        <w:spacing w:before="138"/>
        <w:rPr>
          <w:lang w:val="pt-BR"/>
        </w:rPr>
      </w:pPr>
    </w:p>
    <w:p w14:paraId="70CB3EA4" w14:textId="6365808A" w:rsidR="008E1B1D" w:rsidRPr="00933E63" w:rsidRDefault="00536874">
      <w:pPr>
        <w:pStyle w:val="PargrafodaLista"/>
        <w:numPr>
          <w:ilvl w:val="0"/>
          <w:numId w:val="2"/>
        </w:numPr>
        <w:tabs>
          <w:tab w:val="left" w:pos="809"/>
        </w:tabs>
        <w:spacing w:line="360" w:lineRule="auto"/>
        <w:ind w:right="110" w:firstLine="0"/>
        <w:rPr>
          <w:sz w:val="24"/>
          <w:lang w:val="pt-BR"/>
        </w:rPr>
      </w:pPr>
      <w:r w:rsidRPr="00933E63">
        <w:rPr>
          <w:sz w:val="24"/>
          <w:lang w:val="pt-BR"/>
        </w:rPr>
        <w:t xml:space="preserve">Este </w:t>
      </w:r>
      <w:r w:rsidR="00CE41D7">
        <w:rPr>
          <w:sz w:val="24"/>
          <w:lang w:val="pt-BR"/>
        </w:rPr>
        <w:t>A</w:t>
      </w:r>
      <w:r w:rsidRPr="00933E63">
        <w:rPr>
          <w:sz w:val="24"/>
          <w:lang w:val="pt-BR"/>
        </w:rPr>
        <w:t>rtigo não se aplica à emissão de licenças compulsórias em conformidade com as disposições do Acordo TRIPS.</w:t>
      </w:r>
    </w:p>
    <w:p w14:paraId="402EFEBB" w14:textId="77777777" w:rsidR="008E1B1D" w:rsidRPr="00933E63" w:rsidRDefault="008E1B1D">
      <w:pPr>
        <w:pStyle w:val="Corpodetexto"/>
        <w:spacing w:before="139"/>
        <w:rPr>
          <w:lang w:val="pt-BR"/>
        </w:rPr>
      </w:pPr>
    </w:p>
    <w:p w14:paraId="65EF2E2A" w14:textId="06588E31" w:rsidR="008E1B1D" w:rsidRPr="00933E63" w:rsidRDefault="00536874">
      <w:pPr>
        <w:pStyle w:val="PargrafodaLista"/>
        <w:numPr>
          <w:ilvl w:val="0"/>
          <w:numId w:val="2"/>
        </w:numPr>
        <w:tabs>
          <w:tab w:val="left" w:pos="663"/>
        </w:tabs>
        <w:spacing w:line="360" w:lineRule="auto"/>
        <w:ind w:right="243" w:firstLine="0"/>
        <w:rPr>
          <w:sz w:val="24"/>
          <w:lang w:val="pt-BR"/>
        </w:rPr>
      </w:pPr>
      <w:r w:rsidRPr="00933E63">
        <w:rPr>
          <w:sz w:val="24"/>
          <w:lang w:val="pt-BR"/>
        </w:rPr>
        <w:t xml:space="preserve">Para </w:t>
      </w:r>
      <w:r w:rsidR="00661DA1" w:rsidRPr="00933E63">
        <w:rPr>
          <w:sz w:val="24"/>
          <w:lang w:val="pt-BR"/>
        </w:rPr>
        <w:t>Singapura</w:t>
      </w:r>
      <w:r w:rsidRPr="00933E63">
        <w:rPr>
          <w:sz w:val="24"/>
          <w:lang w:val="pt-BR"/>
        </w:rPr>
        <w:t>, não obstante os parágrafos 1, 2, 3 e 5, qualquer medida de desapropriação relacionada à terra, que ser</w:t>
      </w:r>
      <w:r w:rsidR="004321C7">
        <w:rPr>
          <w:sz w:val="24"/>
          <w:lang w:val="pt-BR"/>
        </w:rPr>
        <w:t>á</w:t>
      </w:r>
      <w:r w:rsidRPr="00933E63">
        <w:rPr>
          <w:sz w:val="24"/>
          <w:lang w:val="pt-BR"/>
        </w:rPr>
        <w:t xml:space="preserve"> definida em suas leis e regulamentos existentes na data de entrada em vigor deste Acordo, ser</w:t>
      </w:r>
      <w:r w:rsidR="004321C7">
        <w:rPr>
          <w:sz w:val="24"/>
          <w:lang w:val="pt-BR"/>
        </w:rPr>
        <w:t>á</w:t>
      </w:r>
      <w:r w:rsidRPr="00933E63">
        <w:rPr>
          <w:sz w:val="24"/>
          <w:lang w:val="pt-BR"/>
        </w:rPr>
        <w:t xml:space="preserve"> para um propósito e mediante pagamento de </w:t>
      </w:r>
      <w:r w:rsidR="004321C7">
        <w:rPr>
          <w:sz w:val="24"/>
          <w:lang w:val="pt-BR"/>
        </w:rPr>
        <w:t>compensação</w:t>
      </w:r>
      <w:r w:rsidRPr="00933E63">
        <w:rPr>
          <w:sz w:val="24"/>
          <w:lang w:val="pt-BR"/>
        </w:rPr>
        <w:t xml:space="preserve"> de acordo com as leis e regulamentos supracitados.</w:t>
      </w:r>
    </w:p>
    <w:p w14:paraId="23CAE01E" w14:textId="77777777" w:rsidR="008E1B1D" w:rsidRPr="00933E63" w:rsidRDefault="008E1B1D">
      <w:pPr>
        <w:pStyle w:val="Corpodetexto"/>
        <w:spacing w:before="180"/>
        <w:rPr>
          <w:lang w:val="pt-BR"/>
        </w:rPr>
      </w:pPr>
    </w:p>
    <w:p w14:paraId="3904B717" w14:textId="77777777" w:rsidR="008E1B1D" w:rsidRPr="00933E63" w:rsidRDefault="00536874">
      <w:pPr>
        <w:pStyle w:val="Ttulo1"/>
        <w:rPr>
          <w:lang w:val="pt-BR"/>
        </w:rPr>
      </w:pPr>
      <w:r w:rsidRPr="00933E63">
        <w:rPr>
          <w:lang w:val="pt-BR"/>
        </w:rPr>
        <w:t>ARTIGO 9-A</w:t>
      </w:r>
      <w:r w:rsidRPr="00933E63">
        <w:rPr>
          <w:spacing w:val="-5"/>
          <w:lang w:val="pt-BR"/>
        </w:rPr>
        <w:t>.6</w:t>
      </w:r>
    </w:p>
    <w:p w14:paraId="22E308AD" w14:textId="77777777" w:rsidR="008E1B1D" w:rsidRPr="00933E63" w:rsidRDefault="008E1B1D">
      <w:pPr>
        <w:pStyle w:val="Corpodetexto"/>
        <w:spacing w:before="84"/>
        <w:rPr>
          <w:lang w:val="pt-BR"/>
        </w:rPr>
      </w:pPr>
    </w:p>
    <w:p w14:paraId="7AD09AD4" w14:textId="38F7771F" w:rsidR="008E1B1D" w:rsidRDefault="00536874">
      <w:pPr>
        <w:pStyle w:val="Corpodetexto"/>
        <w:ind w:left="1" w:right="2"/>
        <w:jc w:val="center"/>
        <w:rPr>
          <w:b/>
          <w:spacing w:val="-2"/>
          <w:position w:val="8"/>
          <w:sz w:val="16"/>
          <w:lang w:val="pt-BR"/>
        </w:rPr>
      </w:pPr>
      <w:r w:rsidRPr="00933E63">
        <w:rPr>
          <w:lang w:val="pt-BR"/>
        </w:rPr>
        <w:t xml:space="preserve">Compensação </w:t>
      </w:r>
      <w:r w:rsidR="00FC33E7">
        <w:rPr>
          <w:lang w:val="pt-BR"/>
        </w:rPr>
        <w:t>por</w:t>
      </w:r>
      <w:r w:rsidRPr="00933E63">
        <w:rPr>
          <w:lang w:val="pt-BR"/>
        </w:rPr>
        <w:t xml:space="preserve"> </w:t>
      </w:r>
      <w:hyperlink w:anchor="_bookmark9" w:history="1">
        <w:r w:rsidR="00FC33E7">
          <w:rPr>
            <w:lang w:val="pt-BR"/>
          </w:rPr>
          <w:t>P</w:t>
        </w:r>
        <w:r w:rsidRPr="00933E63">
          <w:rPr>
            <w:lang w:val="pt-BR"/>
          </w:rPr>
          <w:t>erdas</w:t>
        </w:r>
      </w:hyperlink>
      <w:r w:rsidR="00CE41D7" w:rsidRPr="00CE41D7">
        <w:rPr>
          <w:rStyle w:val="Refdenotaderodap"/>
          <w:b/>
          <w:spacing w:val="-2"/>
          <w:position w:val="8"/>
          <w:lang w:val="pt-BR"/>
        </w:rPr>
        <w:footnoteReference w:id="10"/>
      </w:r>
    </w:p>
    <w:p w14:paraId="0CFC1E02" w14:textId="77777777" w:rsidR="004321C7" w:rsidRDefault="004321C7">
      <w:pPr>
        <w:pStyle w:val="Corpodetexto"/>
        <w:spacing w:before="76" w:line="360" w:lineRule="auto"/>
        <w:ind w:left="101" w:right="25"/>
        <w:rPr>
          <w:lang w:val="pt-BR"/>
        </w:rPr>
      </w:pPr>
      <w:bookmarkStart w:id="10" w:name="_bookmark9"/>
      <w:bookmarkEnd w:id="10"/>
    </w:p>
    <w:p w14:paraId="70231420" w14:textId="0218FF1B" w:rsidR="008E1B1D" w:rsidRPr="00933E63" w:rsidRDefault="00536874">
      <w:pPr>
        <w:pStyle w:val="Corpodetexto"/>
        <w:spacing w:before="76" w:line="360" w:lineRule="auto"/>
        <w:ind w:left="101" w:right="25"/>
        <w:rPr>
          <w:lang w:val="pt-BR"/>
        </w:rPr>
      </w:pPr>
      <w:r w:rsidRPr="00933E63">
        <w:rPr>
          <w:lang w:val="pt-BR"/>
        </w:rPr>
        <w:t xml:space="preserve">As pessoas jurídicas ou físicas de um Estado Parte cujos investimentos cobertos no território de outro Estado Parte sofrerem perdas devido a guerra ou outro conflito armado, revolução, estado de emergência, insurreição, motim ou qualquer outro evento </w:t>
      </w:r>
      <w:r w:rsidR="004321C7">
        <w:rPr>
          <w:lang w:val="pt-BR"/>
        </w:rPr>
        <w:t>similar</w:t>
      </w:r>
      <w:r w:rsidRPr="00933E63">
        <w:rPr>
          <w:lang w:val="pt-BR"/>
        </w:rPr>
        <w:t xml:space="preserve">, gozarão, no que diz respeito à restituição, indenização ou outra forma de compensação, do mesmo tratamento que o último Estado Parte </w:t>
      </w:r>
      <w:r w:rsidR="004321C7">
        <w:rPr>
          <w:lang w:val="pt-BR"/>
        </w:rPr>
        <w:t>outorga</w:t>
      </w:r>
      <w:r w:rsidRPr="00933E63">
        <w:rPr>
          <w:lang w:val="pt-BR"/>
        </w:rPr>
        <w:t xml:space="preserve"> a suas próprias pessoas jurídicas ou físicas ou do tratamento </w:t>
      </w:r>
      <w:r w:rsidR="004321C7">
        <w:rPr>
          <w:lang w:val="pt-BR"/>
        </w:rPr>
        <w:t>outorgado</w:t>
      </w:r>
      <w:r w:rsidRPr="00933E63">
        <w:rPr>
          <w:lang w:val="pt-BR"/>
        </w:rPr>
        <w:t xml:space="preserve"> a pessoas jurídicas ou físicas de um Estado não Parte. Para maior certeza, o Artigo 9.10 (Pagamentos e Transferências) do Capítulo 9 (Investimento) ser</w:t>
      </w:r>
      <w:r w:rsidR="004321C7">
        <w:rPr>
          <w:lang w:val="pt-BR"/>
        </w:rPr>
        <w:t>á</w:t>
      </w:r>
      <w:r w:rsidRPr="00933E63">
        <w:rPr>
          <w:lang w:val="pt-BR"/>
        </w:rPr>
        <w:t xml:space="preserve"> aplicado a essa compensação.</w:t>
      </w:r>
    </w:p>
    <w:p w14:paraId="0CC800D8" w14:textId="77777777" w:rsidR="008E1B1D" w:rsidRPr="00933E63" w:rsidRDefault="008E1B1D">
      <w:pPr>
        <w:pStyle w:val="Corpodetexto"/>
        <w:rPr>
          <w:lang w:val="pt-BR"/>
        </w:rPr>
      </w:pPr>
    </w:p>
    <w:p w14:paraId="6FD523A0" w14:textId="77777777" w:rsidR="008E1B1D" w:rsidRPr="00933E63" w:rsidRDefault="008E1B1D">
      <w:pPr>
        <w:pStyle w:val="Corpodetexto"/>
        <w:spacing w:before="1"/>
        <w:rPr>
          <w:lang w:val="pt-BR"/>
        </w:rPr>
      </w:pPr>
    </w:p>
    <w:p w14:paraId="5EC4A410" w14:textId="77777777" w:rsidR="008E1B1D" w:rsidRPr="00933E63" w:rsidRDefault="00536874">
      <w:pPr>
        <w:pStyle w:val="Ttulo1"/>
        <w:rPr>
          <w:lang w:val="pt-BR"/>
        </w:rPr>
      </w:pPr>
      <w:r w:rsidRPr="00933E63">
        <w:rPr>
          <w:lang w:val="pt-BR"/>
        </w:rPr>
        <w:t>ARTIGO 9-A</w:t>
      </w:r>
      <w:r w:rsidRPr="00933E63">
        <w:rPr>
          <w:spacing w:val="-5"/>
          <w:lang w:val="pt-BR"/>
        </w:rPr>
        <w:t>.7</w:t>
      </w:r>
    </w:p>
    <w:p w14:paraId="38D6EC3B" w14:textId="77777777" w:rsidR="008E1B1D" w:rsidRPr="00933E63" w:rsidRDefault="008E1B1D">
      <w:pPr>
        <w:pStyle w:val="Corpodetexto"/>
        <w:rPr>
          <w:lang w:val="pt-BR"/>
        </w:rPr>
      </w:pPr>
    </w:p>
    <w:p w14:paraId="283154EC" w14:textId="77777777" w:rsidR="008E1B1D" w:rsidRPr="00933E63" w:rsidRDefault="008E1B1D">
      <w:pPr>
        <w:pStyle w:val="Corpodetexto"/>
        <w:spacing w:before="88"/>
        <w:rPr>
          <w:lang w:val="pt-BR"/>
        </w:rPr>
      </w:pPr>
    </w:p>
    <w:p w14:paraId="0793B223" w14:textId="062593EF" w:rsidR="008E1B1D" w:rsidRPr="00933E63" w:rsidRDefault="00FC33E7">
      <w:pPr>
        <w:pStyle w:val="Corpodetexto"/>
        <w:spacing w:before="1"/>
        <w:ind w:left="2" w:right="2"/>
        <w:jc w:val="center"/>
        <w:rPr>
          <w:rFonts w:ascii="Calibri"/>
          <w:b/>
          <w:sz w:val="14"/>
          <w:lang w:val="pt-BR"/>
        </w:rPr>
      </w:pPr>
      <w:r>
        <w:rPr>
          <w:lang w:val="pt-BR"/>
        </w:rPr>
        <w:t>Listas</w:t>
      </w:r>
      <w:r w:rsidR="00536874" w:rsidRPr="00933E63">
        <w:rPr>
          <w:lang w:val="pt-BR"/>
        </w:rPr>
        <w:t xml:space="preserve"> de </w:t>
      </w:r>
      <w:hyperlink w:anchor="_bookmark10" w:history="1">
        <w:r>
          <w:rPr>
            <w:lang w:val="pt-BR"/>
          </w:rPr>
          <w:t>M</w:t>
        </w:r>
        <w:r w:rsidR="00536874" w:rsidRPr="00933E63">
          <w:rPr>
            <w:lang w:val="pt-BR"/>
          </w:rPr>
          <w:t>edidas</w:t>
        </w:r>
      </w:hyperlink>
      <w:r>
        <w:rPr>
          <w:lang w:val="pt-BR"/>
        </w:rPr>
        <w:t xml:space="preserve"> Desconformes</w:t>
      </w:r>
      <w:r w:rsidR="00CE41D7" w:rsidRPr="00CE41D7">
        <w:rPr>
          <w:rStyle w:val="Refdenotaderodap"/>
          <w:b/>
          <w:spacing w:val="-2"/>
          <w:lang w:val="pt-BR"/>
        </w:rPr>
        <w:footnoteReference w:id="11"/>
      </w:r>
    </w:p>
    <w:p w14:paraId="4825985E" w14:textId="77777777" w:rsidR="008E1B1D" w:rsidRPr="00933E63" w:rsidRDefault="008E1B1D">
      <w:pPr>
        <w:pStyle w:val="Corpodetexto"/>
        <w:rPr>
          <w:rFonts w:ascii="Calibri"/>
          <w:b/>
          <w:lang w:val="pt-BR"/>
        </w:rPr>
      </w:pPr>
    </w:p>
    <w:p w14:paraId="65533C11" w14:textId="77777777" w:rsidR="008E1B1D" w:rsidRPr="00933E63" w:rsidRDefault="008E1B1D">
      <w:pPr>
        <w:pStyle w:val="Corpodetexto"/>
        <w:spacing w:before="59"/>
        <w:rPr>
          <w:rFonts w:ascii="Calibri"/>
          <w:b/>
          <w:lang w:val="pt-BR"/>
        </w:rPr>
      </w:pPr>
    </w:p>
    <w:p w14:paraId="453443EC" w14:textId="144359A4" w:rsidR="008E1B1D" w:rsidRPr="00933E63" w:rsidRDefault="00536874">
      <w:pPr>
        <w:pStyle w:val="PargrafodaLista"/>
        <w:numPr>
          <w:ilvl w:val="0"/>
          <w:numId w:val="1"/>
        </w:numPr>
        <w:tabs>
          <w:tab w:val="left" w:pos="663"/>
        </w:tabs>
        <w:rPr>
          <w:sz w:val="24"/>
          <w:lang w:val="pt-BR"/>
        </w:rPr>
      </w:pPr>
      <w:r w:rsidRPr="00933E63">
        <w:rPr>
          <w:sz w:val="24"/>
          <w:lang w:val="pt-BR"/>
        </w:rPr>
        <w:t>O Artigo 9-A.4 (Tratamento d</w:t>
      </w:r>
      <w:r w:rsidR="00B107DE">
        <w:rPr>
          <w:sz w:val="24"/>
          <w:lang w:val="pt-BR"/>
        </w:rPr>
        <w:t>e</w:t>
      </w:r>
      <w:r w:rsidRPr="00933E63">
        <w:rPr>
          <w:sz w:val="24"/>
          <w:lang w:val="pt-BR"/>
        </w:rPr>
        <w:t xml:space="preserve"> Nação Mais Favorecida) não se aplica</w:t>
      </w:r>
      <w:r w:rsidR="00B107DE">
        <w:rPr>
          <w:sz w:val="24"/>
          <w:lang w:val="pt-BR"/>
        </w:rPr>
        <w:t>rá</w:t>
      </w:r>
      <w:r w:rsidRPr="00933E63">
        <w:rPr>
          <w:spacing w:val="-5"/>
          <w:sz w:val="24"/>
          <w:lang w:val="pt-BR"/>
        </w:rPr>
        <w:t>:</w:t>
      </w:r>
    </w:p>
    <w:p w14:paraId="011E9638" w14:textId="77777777" w:rsidR="008E1B1D" w:rsidRPr="00933E63" w:rsidRDefault="008E1B1D">
      <w:pPr>
        <w:pStyle w:val="Corpodetexto"/>
        <w:rPr>
          <w:lang w:val="pt-BR"/>
        </w:rPr>
      </w:pPr>
    </w:p>
    <w:p w14:paraId="0D75A1E3" w14:textId="77777777" w:rsidR="008E1B1D" w:rsidRPr="00933E63" w:rsidRDefault="008E1B1D">
      <w:pPr>
        <w:pStyle w:val="Corpodetexto"/>
        <w:rPr>
          <w:lang w:val="pt-BR"/>
        </w:rPr>
      </w:pPr>
    </w:p>
    <w:p w14:paraId="74D03623" w14:textId="19BFC275" w:rsidR="008E1B1D" w:rsidRPr="00933E63" w:rsidRDefault="00B107DE" w:rsidP="00B107DE">
      <w:pPr>
        <w:pStyle w:val="PargrafodaLista"/>
        <w:numPr>
          <w:ilvl w:val="1"/>
          <w:numId w:val="1"/>
        </w:numPr>
        <w:tabs>
          <w:tab w:val="left" w:pos="663"/>
        </w:tabs>
        <w:spacing w:line="360" w:lineRule="auto"/>
        <w:ind w:hanging="561"/>
        <w:rPr>
          <w:sz w:val="24"/>
          <w:lang w:val="pt-BR"/>
        </w:rPr>
      </w:pPr>
      <w:r>
        <w:rPr>
          <w:sz w:val="24"/>
          <w:lang w:val="pt-BR"/>
        </w:rPr>
        <w:t xml:space="preserve">à </w:t>
      </w:r>
      <w:r w:rsidR="00536874" w:rsidRPr="00933E63">
        <w:rPr>
          <w:sz w:val="24"/>
          <w:lang w:val="pt-BR"/>
        </w:rPr>
        <w:t xml:space="preserve">qualquer medida </w:t>
      </w:r>
      <w:r>
        <w:rPr>
          <w:sz w:val="24"/>
          <w:lang w:val="pt-BR"/>
        </w:rPr>
        <w:t>desconforme</w:t>
      </w:r>
      <w:r w:rsidR="00536874" w:rsidRPr="00933E63">
        <w:rPr>
          <w:sz w:val="24"/>
          <w:lang w:val="pt-BR"/>
        </w:rPr>
        <w:t xml:space="preserve"> existente que seja mantida por um Estado Parte</w:t>
      </w:r>
      <w:r w:rsidR="00536874" w:rsidRPr="00933E63">
        <w:rPr>
          <w:spacing w:val="-5"/>
          <w:sz w:val="24"/>
          <w:lang w:val="pt-BR"/>
        </w:rPr>
        <w:t>:</w:t>
      </w:r>
    </w:p>
    <w:p w14:paraId="72B9DCA7" w14:textId="77777777" w:rsidR="008E1B1D" w:rsidRPr="00933E63" w:rsidRDefault="008E1B1D">
      <w:pPr>
        <w:pStyle w:val="Corpodetexto"/>
        <w:rPr>
          <w:lang w:val="pt-BR"/>
        </w:rPr>
      </w:pPr>
    </w:p>
    <w:p w14:paraId="5F52E588" w14:textId="77777777" w:rsidR="008E1B1D" w:rsidRPr="00933E63" w:rsidRDefault="008E1B1D">
      <w:pPr>
        <w:pStyle w:val="Corpodetexto"/>
        <w:rPr>
          <w:lang w:val="pt-BR"/>
        </w:rPr>
      </w:pPr>
    </w:p>
    <w:p w14:paraId="0A3C7DC8" w14:textId="0D744AD3" w:rsidR="008E1B1D" w:rsidRPr="00933E63" w:rsidRDefault="00B107DE">
      <w:pPr>
        <w:pStyle w:val="PargrafodaLista"/>
        <w:numPr>
          <w:ilvl w:val="2"/>
          <w:numId w:val="1"/>
        </w:numPr>
        <w:tabs>
          <w:tab w:val="left" w:pos="1224"/>
        </w:tabs>
        <w:spacing w:line="360" w:lineRule="auto"/>
        <w:ind w:right="238"/>
        <w:rPr>
          <w:sz w:val="24"/>
          <w:lang w:val="pt-BR"/>
        </w:rPr>
      </w:pPr>
      <w:r>
        <w:rPr>
          <w:sz w:val="24"/>
          <w:lang w:val="pt-BR"/>
        </w:rPr>
        <w:t>em</w:t>
      </w:r>
      <w:r w:rsidR="00536874" w:rsidRPr="00933E63">
        <w:rPr>
          <w:sz w:val="24"/>
          <w:lang w:val="pt-BR"/>
        </w:rPr>
        <w:t xml:space="preserve"> nível central do governo, conforme </w:t>
      </w:r>
      <w:r>
        <w:rPr>
          <w:sz w:val="24"/>
          <w:lang w:val="pt-BR"/>
        </w:rPr>
        <w:t>indicado</w:t>
      </w:r>
      <w:r w:rsidR="00536874" w:rsidRPr="00933E63">
        <w:rPr>
          <w:sz w:val="24"/>
          <w:lang w:val="pt-BR"/>
        </w:rPr>
        <w:t xml:space="preserve"> por esse Estado Parte na Lista A de sua Lista no Anexo III (Lista</w:t>
      </w:r>
      <w:r>
        <w:rPr>
          <w:sz w:val="24"/>
          <w:lang w:val="pt-BR"/>
        </w:rPr>
        <w:t>s</w:t>
      </w:r>
      <w:r w:rsidR="00536874" w:rsidRPr="00933E63">
        <w:rPr>
          <w:sz w:val="24"/>
          <w:lang w:val="pt-BR"/>
        </w:rPr>
        <w:t xml:space="preserve"> de Reservas e Medidas </w:t>
      </w:r>
      <w:r>
        <w:rPr>
          <w:sz w:val="24"/>
          <w:lang w:val="pt-BR"/>
        </w:rPr>
        <w:t>Desconformes</w:t>
      </w:r>
      <w:r w:rsidR="00536874" w:rsidRPr="00933E63">
        <w:rPr>
          <w:sz w:val="24"/>
          <w:lang w:val="pt-BR"/>
        </w:rPr>
        <w:t xml:space="preserve"> para Serviços e Investimentos);</w:t>
      </w:r>
    </w:p>
    <w:p w14:paraId="4DB2204C" w14:textId="77777777" w:rsidR="008E1B1D" w:rsidRPr="00933E63" w:rsidRDefault="008E1B1D">
      <w:pPr>
        <w:pStyle w:val="Corpodetexto"/>
        <w:spacing w:before="138"/>
        <w:rPr>
          <w:lang w:val="pt-BR"/>
        </w:rPr>
      </w:pPr>
    </w:p>
    <w:p w14:paraId="458DD7C1" w14:textId="416733AE" w:rsidR="008E1B1D" w:rsidRPr="00933E63" w:rsidRDefault="00B107DE">
      <w:pPr>
        <w:pStyle w:val="PargrafodaLista"/>
        <w:numPr>
          <w:ilvl w:val="2"/>
          <w:numId w:val="1"/>
        </w:numPr>
        <w:tabs>
          <w:tab w:val="left" w:pos="1224"/>
        </w:tabs>
        <w:spacing w:before="1"/>
        <w:ind w:hanging="561"/>
        <w:rPr>
          <w:sz w:val="24"/>
          <w:lang w:val="pt-BR"/>
        </w:rPr>
      </w:pPr>
      <w:r>
        <w:rPr>
          <w:sz w:val="24"/>
          <w:lang w:val="pt-BR"/>
        </w:rPr>
        <w:t>em</w:t>
      </w:r>
      <w:r w:rsidR="00536874" w:rsidRPr="00933E63">
        <w:rPr>
          <w:sz w:val="24"/>
          <w:lang w:val="pt-BR"/>
        </w:rPr>
        <w:t xml:space="preserve"> nível regional de governo; </w:t>
      </w:r>
      <w:r w:rsidR="00536874" w:rsidRPr="00933E63">
        <w:rPr>
          <w:spacing w:val="-5"/>
          <w:sz w:val="24"/>
          <w:lang w:val="pt-BR"/>
        </w:rPr>
        <w:t>ou</w:t>
      </w:r>
    </w:p>
    <w:p w14:paraId="6D9AE047" w14:textId="77777777" w:rsidR="008E1B1D" w:rsidRPr="00933E63" w:rsidRDefault="008E1B1D">
      <w:pPr>
        <w:pStyle w:val="Corpodetexto"/>
        <w:spacing w:before="275"/>
        <w:rPr>
          <w:lang w:val="pt-BR"/>
        </w:rPr>
      </w:pPr>
    </w:p>
    <w:p w14:paraId="699AE379" w14:textId="19FB90E1" w:rsidR="008E1B1D" w:rsidRPr="00933E63" w:rsidRDefault="00B107DE">
      <w:pPr>
        <w:pStyle w:val="PargrafodaLista"/>
        <w:numPr>
          <w:ilvl w:val="2"/>
          <w:numId w:val="1"/>
        </w:numPr>
        <w:tabs>
          <w:tab w:val="left" w:pos="1224"/>
        </w:tabs>
        <w:spacing w:before="1"/>
        <w:ind w:hanging="561"/>
        <w:rPr>
          <w:sz w:val="24"/>
          <w:lang w:val="pt-BR"/>
        </w:rPr>
      </w:pPr>
      <w:r>
        <w:rPr>
          <w:sz w:val="24"/>
          <w:lang w:val="pt-BR"/>
        </w:rPr>
        <w:t xml:space="preserve">em </w:t>
      </w:r>
      <w:r w:rsidR="00536874" w:rsidRPr="00933E63">
        <w:rPr>
          <w:sz w:val="24"/>
          <w:lang w:val="pt-BR"/>
        </w:rPr>
        <w:t xml:space="preserve">nível local de </w:t>
      </w:r>
      <w:r w:rsidR="00536874" w:rsidRPr="00933E63">
        <w:rPr>
          <w:spacing w:val="-2"/>
          <w:sz w:val="24"/>
          <w:lang w:val="pt-BR"/>
        </w:rPr>
        <w:t>governo;</w:t>
      </w:r>
    </w:p>
    <w:p w14:paraId="76159782" w14:textId="77777777" w:rsidR="008E1B1D" w:rsidRPr="00933E63" w:rsidRDefault="008E1B1D">
      <w:pPr>
        <w:pStyle w:val="Corpodetexto"/>
        <w:rPr>
          <w:lang w:val="pt-BR"/>
        </w:rPr>
      </w:pPr>
    </w:p>
    <w:p w14:paraId="35624E6A" w14:textId="77777777" w:rsidR="008E1B1D" w:rsidRPr="00933E63" w:rsidRDefault="008E1B1D">
      <w:pPr>
        <w:pStyle w:val="Corpodetexto"/>
        <w:rPr>
          <w:lang w:val="pt-BR"/>
        </w:rPr>
      </w:pPr>
    </w:p>
    <w:p w14:paraId="1766F979" w14:textId="2D542708" w:rsidR="008E1B1D" w:rsidRPr="00933E63" w:rsidRDefault="00B107DE">
      <w:pPr>
        <w:pStyle w:val="PargrafodaLista"/>
        <w:numPr>
          <w:ilvl w:val="1"/>
          <w:numId w:val="1"/>
        </w:numPr>
        <w:tabs>
          <w:tab w:val="left" w:pos="663"/>
        </w:tabs>
        <w:spacing w:line="360" w:lineRule="auto"/>
        <w:ind w:right="193"/>
        <w:rPr>
          <w:sz w:val="24"/>
          <w:lang w:val="pt-BR"/>
        </w:rPr>
      </w:pPr>
      <w:r>
        <w:rPr>
          <w:sz w:val="24"/>
          <w:lang w:val="pt-BR"/>
        </w:rPr>
        <w:t>à</w:t>
      </w:r>
      <w:r w:rsidR="00536874" w:rsidRPr="00933E63">
        <w:rPr>
          <w:sz w:val="24"/>
          <w:lang w:val="pt-BR"/>
        </w:rPr>
        <w:t xml:space="preserve"> continuação ou a pronta renovação de qualquer medida </w:t>
      </w:r>
      <w:r>
        <w:rPr>
          <w:sz w:val="24"/>
          <w:lang w:val="pt-BR"/>
        </w:rPr>
        <w:t>des</w:t>
      </w:r>
      <w:r w:rsidR="00536874" w:rsidRPr="00933E63">
        <w:rPr>
          <w:sz w:val="24"/>
          <w:lang w:val="pt-BR"/>
        </w:rPr>
        <w:t xml:space="preserve">conforme </w:t>
      </w:r>
      <w:r>
        <w:rPr>
          <w:sz w:val="24"/>
          <w:lang w:val="pt-BR"/>
        </w:rPr>
        <w:t>referi</w:t>
      </w:r>
      <w:r w:rsidR="00536874" w:rsidRPr="00933E63">
        <w:rPr>
          <w:sz w:val="24"/>
          <w:lang w:val="pt-BR"/>
        </w:rPr>
        <w:t>da no subparágrafo (a); ou</w:t>
      </w:r>
    </w:p>
    <w:p w14:paraId="647D5CF0" w14:textId="77777777" w:rsidR="008E1B1D" w:rsidRPr="00933E63" w:rsidRDefault="008E1B1D">
      <w:pPr>
        <w:pStyle w:val="Corpodetexto"/>
        <w:spacing w:before="139"/>
        <w:rPr>
          <w:lang w:val="pt-BR"/>
        </w:rPr>
      </w:pPr>
    </w:p>
    <w:p w14:paraId="293FA2FB" w14:textId="3C80C18C" w:rsidR="008E1B1D" w:rsidRPr="00B107DE" w:rsidRDefault="00B107DE" w:rsidP="00B107DE">
      <w:pPr>
        <w:pStyle w:val="PargrafodaLista"/>
        <w:numPr>
          <w:ilvl w:val="1"/>
          <w:numId w:val="1"/>
        </w:numPr>
        <w:tabs>
          <w:tab w:val="left" w:pos="663"/>
        </w:tabs>
        <w:spacing w:before="76" w:line="360" w:lineRule="auto"/>
        <w:ind w:right="757"/>
        <w:rPr>
          <w:sz w:val="24"/>
          <w:lang w:val="pt-BR"/>
        </w:rPr>
      </w:pPr>
      <w:r w:rsidRPr="00B107DE">
        <w:rPr>
          <w:sz w:val="24"/>
          <w:lang w:val="pt-BR"/>
        </w:rPr>
        <w:t xml:space="preserve">a </w:t>
      </w:r>
      <w:r w:rsidR="00536874" w:rsidRPr="00B107DE">
        <w:rPr>
          <w:sz w:val="24"/>
          <w:lang w:val="pt-BR"/>
        </w:rPr>
        <w:t xml:space="preserve">uma </w:t>
      </w:r>
      <w:r>
        <w:rPr>
          <w:sz w:val="24"/>
          <w:lang w:val="pt-BR"/>
        </w:rPr>
        <w:t>modificação</w:t>
      </w:r>
      <w:r w:rsidR="00536874" w:rsidRPr="00B107DE">
        <w:rPr>
          <w:sz w:val="24"/>
          <w:lang w:val="pt-BR"/>
        </w:rPr>
        <w:t xml:space="preserve"> a qualquer medida </w:t>
      </w:r>
      <w:r>
        <w:rPr>
          <w:sz w:val="24"/>
          <w:lang w:val="pt-BR"/>
        </w:rPr>
        <w:t>des</w:t>
      </w:r>
      <w:r w:rsidR="00536874" w:rsidRPr="00B107DE">
        <w:rPr>
          <w:sz w:val="24"/>
          <w:lang w:val="pt-BR"/>
        </w:rPr>
        <w:t>conforme</w:t>
      </w:r>
      <w:r>
        <w:rPr>
          <w:sz w:val="24"/>
          <w:lang w:val="pt-BR"/>
        </w:rPr>
        <w:t xml:space="preserve"> mencionada</w:t>
      </w:r>
      <w:r w:rsidR="00536874" w:rsidRPr="00B107DE">
        <w:rPr>
          <w:sz w:val="24"/>
          <w:lang w:val="pt-BR"/>
        </w:rPr>
        <w:t xml:space="preserve"> no subparágrafo (a), </w:t>
      </w:r>
      <w:r>
        <w:rPr>
          <w:sz w:val="24"/>
          <w:lang w:val="pt-BR"/>
        </w:rPr>
        <w:t>na medida em que a modificação</w:t>
      </w:r>
      <w:r w:rsidR="00536874" w:rsidRPr="00B107DE">
        <w:rPr>
          <w:sz w:val="24"/>
          <w:lang w:val="pt-BR"/>
        </w:rPr>
        <w:t xml:space="preserve"> não diminua a conformidade da medida, co</w:t>
      </w:r>
      <w:r>
        <w:rPr>
          <w:sz w:val="24"/>
          <w:lang w:val="pt-BR"/>
        </w:rPr>
        <w:t>nforme</w:t>
      </w:r>
      <w:bookmarkStart w:id="11" w:name="_bookmark10"/>
      <w:bookmarkEnd w:id="11"/>
      <w:r w:rsidR="00536874" w:rsidRPr="00B107DE">
        <w:rPr>
          <w:sz w:val="24"/>
          <w:lang w:val="pt-BR"/>
        </w:rPr>
        <w:t xml:space="preserve"> existia na data de entrada em vigor do Acordo com o Artigo 9-A.4 (Tratamento d</w:t>
      </w:r>
      <w:r>
        <w:rPr>
          <w:sz w:val="24"/>
          <w:lang w:val="pt-BR"/>
        </w:rPr>
        <w:t>e</w:t>
      </w:r>
      <w:r w:rsidR="00536874" w:rsidRPr="00B107DE">
        <w:rPr>
          <w:sz w:val="24"/>
          <w:lang w:val="pt-BR"/>
        </w:rPr>
        <w:t xml:space="preserve"> Nação Mais Favorecida).</w:t>
      </w:r>
    </w:p>
    <w:p w14:paraId="095C354E" w14:textId="77777777" w:rsidR="008E1B1D" w:rsidRPr="00933E63" w:rsidRDefault="008E1B1D">
      <w:pPr>
        <w:pStyle w:val="Corpodetexto"/>
        <w:spacing w:before="140"/>
        <w:rPr>
          <w:lang w:val="pt-BR"/>
        </w:rPr>
      </w:pPr>
    </w:p>
    <w:p w14:paraId="317594B4" w14:textId="0C66DBB8" w:rsidR="008E1B1D" w:rsidRPr="00933E63" w:rsidRDefault="00536874">
      <w:pPr>
        <w:pStyle w:val="PargrafodaLista"/>
        <w:numPr>
          <w:ilvl w:val="0"/>
          <w:numId w:val="1"/>
        </w:numPr>
        <w:tabs>
          <w:tab w:val="left" w:pos="663"/>
        </w:tabs>
        <w:spacing w:line="360" w:lineRule="auto"/>
        <w:ind w:left="101" w:right="117" w:firstLine="0"/>
        <w:rPr>
          <w:sz w:val="24"/>
          <w:lang w:val="pt-BR"/>
        </w:rPr>
      </w:pPr>
      <w:r w:rsidRPr="00933E63">
        <w:rPr>
          <w:sz w:val="24"/>
          <w:lang w:val="pt-BR"/>
        </w:rPr>
        <w:t>O Artigo 9-A.4 (Tratamento d</w:t>
      </w:r>
      <w:r w:rsidR="00B107DE">
        <w:rPr>
          <w:sz w:val="24"/>
          <w:lang w:val="pt-BR"/>
        </w:rPr>
        <w:t>e</w:t>
      </w:r>
      <w:r w:rsidRPr="00933E63">
        <w:rPr>
          <w:sz w:val="24"/>
          <w:lang w:val="pt-BR"/>
        </w:rPr>
        <w:t xml:space="preserve"> Nação Mais Favorecida) não se aplicará a qualquer medida que um Estado Parte adote ou mantenha com relação a setores, subsetores ou atividades estabelecidos na Lista B de sua Lista no Anexo III (Lista</w:t>
      </w:r>
      <w:r w:rsidR="00B107DE">
        <w:rPr>
          <w:sz w:val="24"/>
          <w:lang w:val="pt-BR"/>
        </w:rPr>
        <w:t>s</w:t>
      </w:r>
      <w:r w:rsidRPr="00933E63">
        <w:rPr>
          <w:sz w:val="24"/>
          <w:lang w:val="pt-BR"/>
        </w:rPr>
        <w:t xml:space="preserve"> de Reservas e Medidas </w:t>
      </w:r>
      <w:r w:rsidR="00B107DE">
        <w:rPr>
          <w:sz w:val="24"/>
          <w:lang w:val="pt-BR"/>
        </w:rPr>
        <w:t>Desconformes</w:t>
      </w:r>
      <w:r w:rsidRPr="00933E63">
        <w:rPr>
          <w:sz w:val="24"/>
          <w:lang w:val="pt-BR"/>
        </w:rPr>
        <w:t xml:space="preserve"> para Serviços e Investimentos).</w:t>
      </w:r>
    </w:p>
    <w:p w14:paraId="06D68D0B" w14:textId="77777777" w:rsidR="008E1B1D" w:rsidRPr="00933E63" w:rsidRDefault="008E1B1D">
      <w:pPr>
        <w:pStyle w:val="Corpodetexto"/>
        <w:rPr>
          <w:lang w:val="pt-BR"/>
        </w:rPr>
      </w:pPr>
    </w:p>
    <w:p w14:paraId="6FED95B1" w14:textId="6107CAD4" w:rsidR="008E1B1D" w:rsidRPr="00661DA1" w:rsidRDefault="00536874">
      <w:pPr>
        <w:pStyle w:val="PargrafodaLista"/>
        <w:numPr>
          <w:ilvl w:val="0"/>
          <w:numId w:val="1"/>
        </w:numPr>
        <w:tabs>
          <w:tab w:val="left" w:pos="662"/>
        </w:tabs>
        <w:spacing w:line="360" w:lineRule="auto"/>
        <w:ind w:left="101" w:right="204" w:firstLine="0"/>
        <w:jc w:val="both"/>
        <w:rPr>
          <w:sz w:val="24"/>
          <w:lang w:val="pt-BR"/>
        </w:rPr>
      </w:pPr>
      <w:r w:rsidRPr="00933E63">
        <w:rPr>
          <w:sz w:val="24"/>
          <w:lang w:val="pt-BR"/>
        </w:rPr>
        <w:t>O Artigo 9-A.4 (Tratamento d</w:t>
      </w:r>
      <w:r w:rsidR="00B107DE">
        <w:rPr>
          <w:sz w:val="24"/>
          <w:lang w:val="pt-BR"/>
        </w:rPr>
        <w:t>e</w:t>
      </w:r>
      <w:r w:rsidRPr="00933E63">
        <w:rPr>
          <w:sz w:val="24"/>
          <w:lang w:val="pt-BR"/>
        </w:rPr>
        <w:t xml:space="preserve"> Nação Mais Favorecida) não se aplicará a qualquer medida que seja uma exceção ou derrogação das obrigações de um Estado Parte nos termos do Capítulo 15 (Direitos de Propriedade Intelectual) e do Acordo TRIPS, conforme especificamente previsto nesse Acordo.</w:t>
      </w:r>
    </w:p>
    <w:sectPr w:rsidR="008E1B1D" w:rsidRPr="00661DA1">
      <w:footerReference w:type="default" r:id="rId9"/>
      <w:pgSz w:w="11910" w:h="16840"/>
      <w:pgMar w:top="1320" w:right="1600" w:bottom="1240" w:left="1600" w:header="0" w:footer="104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3D631C" w14:textId="77777777" w:rsidR="00907593" w:rsidRPr="00933E63" w:rsidRDefault="00907593">
      <w:r w:rsidRPr="00933E63">
        <w:separator/>
      </w:r>
    </w:p>
  </w:endnote>
  <w:endnote w:type="continuationSeparator" w:id="0">
    <w:p w14:paraId="04476522" w14:textId="77777777" w:rsidR="00907593" w:rsidRPr="00933E63" w:rsidRDefault="00907593">
      <w:r w:rsidRPr="00933E6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7E5605" w14:textId="77777777" w:rsidR="00907593" w:rsidRPr="00933E63" w:rsidRDefault="00907593">
    <w:pPr>
      <w:pStyle w:val="Corpodetexto"/>
      <w:spacing w:line="14" w:lineRule="auto"/>
      <w:rPr>
        <w:sz w:val="20"/>
        <w:lang w:val="pt-BR"/>
      </w:rPr>
    </w:pPr>
    <w:r w:rsidRPr="00933E63">
      <w:rPr>
        <w:noProof/>
        <w:lang w:val="pt-BR" w:eastAsia="pt-BR"/>
      </w:rPr>
      <mc:AlternateContent>
        <mc:Choice Requires="wps">
          <w:drawing>
            <wp:anchor distT="0" distB="0" distL="0" distR="0" simplePos="0" relativeHeight="251657216" behindDoc="1" locked="0" layoutInCell="1" allowOverlap="1" wp14:anchorId="59B90485" wp14:editId="29EF37A9">
              <wp:simplePos x="0" y="0"/>
              <wp:positionH relativeFrom="page">
                <wp:posOffset>3703320</wp:posOffset>
              </wp:positionH>
              <wp:positionV relativeFrom="page">
                <wp:posOffset>9890082</wp:posOffset>
              </wp:positionV>
              <wp:extent cx="165100"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14:paraId="3DEDDC37" w14:textId="77777777" w:rsidR="00907593" w:rsidRPr="00933E63" w:rsidRDefault="00907593">
                          <w:pPr>
                            <w:pStyle w:val="Corpodetexto"/>
                            <w:spacing w:before="10"/>
                            <w:ind w:left="60"/>
                            <w:rPr>
                              <w:lang w:val="pt-BR"/>
                            </w:rPr>
                          </w:pPr>
                          <w:r w:rsidRPr="00933E63">
                            <w:rPr>
                              <w:spacing w:val="-10"/>
                              <w:lang w:val="pt-BR"/>
                            </w:rPr>
                            <w:fldChar w:fldCharType="begin"/>
                          </w:r>
                          <w:r w:rsidRPr="00933E63">
                            <w:rPr>
                              <w:spacing w:val="-10"/>
                              <w:lang w:val="pt-BR"/>
                            </w:rPr>
                            <w:instrText xml:space="preserve"> PAGE </w:instrText>
                          </w:r>
                          <w:r w:rsidRPr="00933E63">
                            <w:rPr>
                              <w:spacing w:val="-10"/>
                              <w:lang w:val="pt-BR"/>
                            </w:rPr>
                            <w:fldChar w:fldCharType="separate"/>
                          </w:r>
                          <w:r w:rsidR="002B4BC4">
                            <w:rPr>
                              <w:noProof/>
                              <w:spacing w:val="-10"/>
                              <w:lang w:val="pt-BR"/>
                            </w:rPr>
                            <w:t>1</w:t>
                          </w:r>
                          <w:r w:rsidRPr="00933E63">
                            <w:rPr>
                              <w:spacing w:val="-10"/>
                              <w:lang w:val="pt-BR"/>
                            </w:rPr>
                            <w:fldChar w:fldCharType="end"/>
                          </w:r>
                        </w:p>
                      </w:txbxContent>
                    </wps:txbx>
                    <wps:bodyPr wrap="square" lIns="0" tIns="0" rIns="0" bIns="0" rtlCol="0">
                      <a:noAutofit/>
                    </wps:bodyPr>
                  </wps:wsp>
                </a:graphicData>
              </a:graphic>
            </wp:anchor>
          </w:drawing>
        </mc:Choice>
        <mc:Fallback>
          <w:pict>
            <v:shapetype w14:anchorId="59B90485" id="_x0000_t202" coordsize="21600,21600" o:spt="202" path="m,l,21600r21600,l21600,xe">
              <v:stroke joinstyle="miter"/>
              <v:path gradientshapeok="t" o:connecttype="rect"/>
            </v:shapetype>
            <v:shape id="Textbox 1" o:spid="_x0000_s1026" type="#_x0000_t202" style="position:absolute;margin-left:291.6pt;margin-top:778.75pt;width:13pt;height:15.3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" filled="f" stroked="f">
              <v:path arrowok="t"/>
              <v:textbox inset="0,0,0,0">
                <w:txbxContent>
                  <w:p w14:paraId="3DEDDC37" w14:textId="77777777" w:rsidR="00907593" w:rsidRPr="00933E63" w:rsidRDefault="00907593">
                    <w:pPr>
                      <w:pStyle w:val="Corpodetexto"/>
                      <w:spacing w:before="10"/>
                      <w:ind w:left="60"/>
                      <w:rPr>
                        <w:lang w:val="pt-BR"/>
                      </w:rPr>
                    </w:pPr>
                    <w:r w:rsidRPr="00933E63">
                      <w:rPr>
                        <w:spacing w:val="-10"/>
                        <w:lang w:val="pt-BR"/>
                      </w:rPr>
                      <w:fldChar w:fldCharType="begin"/>
                    </w:r>
                    <w:r w:rsidRPr="00933E63">
                      <w:rPr>
                        <w:spacing w:val="-10"/>
                        <w:lang w:val="pt-BR"/>
                      </w:rPr>
                      <w:instrText xml:space="preserve"> PAGE </w:instrText>
                    </w:r>
                    <w:r w:rsidRPr="00933E63">
                      <w:rPr>
                        <w:spacing w:val="-10"/>
                        <w:lang w:val="pt-BR"/>
                      </w:rPr>
                      <w:fldChar w:fldCharType="separate"/>
                    </w:r>
                    <w:r w:rsidR="002B4BC4">
                      <w:rPr>
                        <w:noProof/>
                        <w:spacing w:val="-10"/>
                        <w:lang w:val="pt-BR"/>
                      </w:rPr>
                      <w:t>1</w:t>
                    </w:r>
                    <w:r w:rsidRPr="00933E63">
                      <w:rPr>
                        <w:spacing w:val="-10"/>
                        <w:lang w:val="pt-BR"/>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A2FF9D" w14:textId="77777777" w:rsidR="00907593" w:rsidRPr="00933E63" w:rsidRDefault="00907593">
    <w:pPr>
      <w:pStyle w:val="Corpodetexto"/>
      <w:spacing w:line="14" w:lineRule="auto"/>
      <w:rPr>
        <w:sz w:val="20"/>
        <w:lang w:val="pt-BR"/>
      </w:rPr>
    </w:pPr>
    <w:r w:rsidRPr="00933E63">
      <w:rPr>
        <w:noProof/>
        <w:lang w:val="pt-BR" w:eastAsia="pt-BR"/>
      </w:rPr>
      <mc:AlternateContent>
        <mc:Choice Requires="wps">
          <w:drawing>
            <wp:anchor distT="0" distB="0" distL="0" distR="0" simplePos="0" relativeHeight="251659264" behindDoc="1" locked="0" layoutInCell="1" allowOverlap="1" wp14:anchorId="593723F6" wp14:editId="336B7ED7">
              <wp:simplePos x="0" y="0"/>
              <wp:positionH relativeFrom="page">
                <wp:posOffset>3703320</wp:posOffset>
              </wp:positionH>
              <wp:positionV relativeFrom="page">
                <wp:posOffset>9890082</wp:posOffset>
              </wp:positionV>
              <wp:extent cx="165100" cy="19431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14:paraId="733C57A6" w14:textId="77777777" w:rsidR="00907593" w:rsidRPr="00933E63" w:rsidRDefault="00907593">
                          <w:pPr>
                            <w:pStyle w:val="Corpodetexto"/>
                            <w:spacing w:before="10"/>
                            <w:ind w:left="60"/>
                            <w:rPr>
                              <w:lang w:val="pt-BR"/>
                            </w:rPr>
                          </w:pPr>
                          <w:r w:rsidRPr="00933E63">
                            <w:rPr>
                              <w:spacing w:val="-10"/>
                              <w:lang w:val="pt-BR"/>
                            </w:rPr>
                            <w:fldChar w:fldCharType="begin"/>
                          </w:r>
                          <w:r w:rsidRPr="00933E63">
                            <w:rPr>
                              <w:spacing w:val="-10"/>
                              <w:lang w:val="pt-BR"/>
                            </w:rPr>
                            <w:instrText xml:space="preserve"> PAGE </w:instrText>
                          </w:r>
                          <w:r w:rsidRPr="00933E63">
                            <w:rPr>
                              <w:spacing w:val="-10"/>
                              <w:lang w:val="pt-BR"/>
                            </w:rPr>
                            <w:fldChar w:fldCharType="separate"/>
                          </w:r>
                          <w:r w:rsidR="002B4BC4">
                            <w:rPr>
                              <w:noProof/>
                              <w:spacing w:val="-10"/>
                              <w:lang w:val="pt-BR"/>
                            </w:rPr>
                            <w:t>8</w:t>
                          </w:r>
                          <w:r w:rsidRPr="00933E63">
                            <w:rPr>
                              <w:spacing w:val="-10"/>
                              <w:lang w:val="pt-BR"/>
                            </w:rPr>
                            <w:fldChar w:fldCharType="end"/>
                          </w:r>
                        </w:p>
                      </w:txbxContent>
                    </wps:txbx>
                    <wps:bodyPr wrap="square" lIns="0" tIns="0" rIns="0" bIns="0" rtlCol="0">
                      <a:noAutofit/>
                    </wps:bodyPr>
                  </wps:wsp>
                </a:graphicData>
              </a:graphic>
            </wp:anchor>
          </w:drawing>
        </mc:Choice>
        <mc:Fallback>
          <w:pict>
            <v:shapetype w14:anchorId="593723F6" id="_x0000_t202" coordsize="21600,21600" o:spt="202" path="m,l,21600r21600,l21600,xe">
              <v:stroke joinstyle="miter"/>
              <v:path gradientshapeok="t" o:connecttype="rect"/>
            </v:shapetype>
            <v:shape id="Textbox 4" o:spid="_x0000_s1027" type="#_x0000_t202" style="position:absolute;margin-left:291.6pt;margin-top:778.75pt;width:13pt;height:15.3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" filled="f" stroked="f">
              <v:path arrowok="t"/>
              <v:textbox inset="0,0,0,0">
                <w:txbxContent>
                  <w:p w14:paraId="733C57A6" w14:textId="77777777" w:rsidR="00907593" w:rsidRPr="00933E63" w:rsidRDefault="00907593">
                    <w:pPr>
                      <w:pStyle w:val="Corpodetexto"/>
                      <w:spacing w:before="10"/>
                      <w:ind w:left="60"/>
                      <w:rPr>
                        <w:lang w:val="pt-BR"/>
                      </w:rPr>
                    </w:pPr>
                    <w:r w:rsidRPr="00933E63">
                      <w:rPr>
                        <w:spacing w:val="-10"/>
                        <w:lang w:val="pt-BR"/>
                      </w:rPr>
                      <w:fldChar w:fldCharType="begin"/>
                    </w:r>
                    <w:r w:rsidRPr="00933E63">
                      <w:rPr>
                        <w:spacing w:val="-10"/>
                        <w:lang w:val="pt-BR"/>
                      </w:rPr>
                      <w:instrText xml:space="preserve"> PAGE </w:instrText>
                    </w:r>
                    <w:r w:rsidRPr="00933E63">
                      <w:rPr>
                        <w:spacing w:val="-10"/>
                        <w:lang w:val="pt-BR"/>
                      </w:rPr>
                      <w:fldChar w:fldCharType="separate"/>
                    </w:r>
                    <w:r w:rsidR="002B4BC4">
                      <w:rPr>
                        <w:noProof/>
                        <w:spacing w:val="-10"/>
                        <w:lang w:val="pt-BR"/>
                      </w:rPr>
                      <w:t>8</w:t>
                    </w:r>
                    <w:r w:rsidRPr="00933E63">
                      <w:rPr>
                        <w:spacing w:val="-10"/>
                        <w:lang w:val="pt-BR"/>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03762F" w14:textId="77777777" w:rsidR="00907593" w:rsidRPr="00933E63" w:rsidRDefault="00907593">
      <w:r w:rsidRPr="00933E63">
        <w:separator/>
      </w:r>
    </w:p>
  </w:footnote>
  <w:footnote w:type="continuationSeparator" w:id="0">
    <w:p w14:paraId="4278ECC6" w14:textId="77777777" w:rsidR="00907593" w:rsidRPr="00933E63" w:rsidRDefault="00907593">
      <w:r w:rsidRPr="00933E63">
        <w:continuationSeparator/>
      </w:r>
    </w:p>
  </w:footnote>
  <w:footnote w:id="1">
    <w:p w14:paraId="39964DDB" w14:textId="77777777" w:rsidR="00D36A23" w:rsidRDefault="00907593" w:rsidP="00D36A23">
      <w:pPr>
        <w:pStyle w:val="Corpodetexto"/>
        <w:tabs>
          <w:tab w:val="left" w:pos="663"/>
        </w:tabs>
        <w:spacing w:before="94"/>
        <w:ind w:left="720" w:hanging="720"/>
        <w:contextualSpacing/>
        <w:rPr>
          <w:sz w:val="20"/>
          <w:szCs w:val="20"/>
          <w:lang w:val="pt-BR"/>
        </w:rPr>
      </w:pPr>
      <w:r w:rsidRPr="00D36A23">
        <w:rPr>
          <w:rStyle w:val="Refdenotaderodap"/>
          <w:sz w:val="20"/>
        </w:rPr>
        <w:footnoteRef/>
      </w:r>
      <w:r w:rsidRPr="00537253">
        <w:rPr>
          <w:lang w:val="pt-BR"/>
        </w:rPr>
        <w:t xml:space="preserve"> </w:t>
      </w:r>
      <w:r>
        <w:rPr>
          <w:lang w:val="pt-BR"/>
        </w:rPr>
        <w:tab/>
      </w:r>
      <w:r w:rsidRPr="00D36A23">
        <w:rPr>
          <w:sz w:val="20"/>
          <w:szCs w:val="20"/>
          <w:lang w:val="pt-BR"/>
        </w:rPr>
        <w:t xml:space="preserve">Os direitos e obrigações deste Anexo não se aplicam à Argentina. </w:t>
      </w:r>
    </w:p>
    <w:p w14:paraId="38C1258E" w14:textId="60BD4813" w:rsidR="00907593" w:rsidRPr="00D36A23" w:rsidRDefault="00D36A23" w:rsidP="00D36A23">
      <w:pPr>
        <w:pStyle w:val="Corpodetexto"/>
        <w:tabs>
          <w:tab w:val="left" w:pos="663"/>
        </w:tabs>
        <w:spacing w:before="94"/>
        <w:ind w:left="720" w:hanging="720"/>
        <w:contextualSpacing/>
        <w:rPr>
          <w:sz w:val="20"/>
          <w:szCs w:val="20"/>
          <w:lang w:val="pt-BR"/>
        </w:rPr>
      </w:pPr>
      <w:r>
        <w:rPr>
          <w:sz w:val="20"/>
          <w:szCs w:val="20"/>
          <w:lang w:val="pt-BR"/>
        </w:rPr>
        <w:tab/>
      </w:r>
      <w:r w:rsidR="00907593" w:rsidRPr="00D36A23">
        <w:rPr>
          <w:sz w:val="20"/>
          <w:szCs w:val="20"/>
          <w:lang w:val="pt-BR"/>
        </w:rPr>
        <w:t xml:space="preserve">Salvo </w:t>
      </w:r>
      <w:r w:rsidR="00907593" w:rsidRPr="00D36A23">
        <w:rPr>
          <w:sz w:val="20"/>
          <w:szCs w:val="20"/>
          <w:lang w:val="pt-BR"/>
        </w:rPr>
        <w:t xml:space="preserve">se </w:t>
      </w:r>
      <w:r w:rsidR="00907593" w:rsidRPr="00D36A23">
        <w:rPr>
          <w:sz w:val="20"/>
          <w:szCs w:val="20"/>
          <w:lang w:val="pt-BR"/>
        </w:rPr>
        <w:t>dispos</w:t>
      </w:r>
      <w:r w:rsidR="00907593" w:rsidRPr="00D36A23">
        <w:rPr>
          <w:sz w:val="20"/>
          <w:szCs w:val="20"/>
          <w:lang w:val="pt-BR"/>
        </w:rPr>
        <w:t>to de outra forma</w:t>
      </w:r>
      <w:r>
        <w:rPr>
          <w:sz w:val="20"/>
          <w:szCs w:val="20"/>
          <w:lang w:val="pt-BR"/>
        </w:rPr>
        <w:t xml:space="preserve"> </w:t>
      </w:r>
      <w:r w:rsidR="00907593" w:rsidRPr="00D36A23">
        <w:rPr>
          <w:sz w:val="20"/>
          <w:szCs w:val="20"/>
          <w:lang w:val="pt-BR"/>
        </w:rPr>
        <w:t>neste Anexo:</w:t>
      </w:r>
    </w:p>
    <w:p w14:paraId="64CA8802" w14:textId="36D699D1" w:rsidR="00907593" w:rsidRPr="00D36A23" w:rsidRDefault="00907593" w:rsidP="00537253">
      <w:pPr>
        <w:pStyle w:val="PargrafodaLista"/>
        <w:numPr>
          <w:ilvl w:val="1"/>
          <w:numId w:val="5"/>
        </w:numPr>
        <w:tabs>
          <w:tab w:val="left" w:pos="986"/>
        </w:tabs>
        <w:ind w:right="212" w:firstLine="0"/>
        <w:contextualSpacing/>
        <w:rPr>
          <w:sz w:val="20"/>
          <w:szCs w:val="20"/>
          <w:lang w:val="pt-BR"/>
        </w:rPr>
      </w:pPr>
      <w:r w:rsidRPr="00D36A23">
        <w:rPr>
          <w:sz w:val="20"/>
          <w:szCs w:val="20"/>
          <w:lang w:val="pt-BR"/>
        </w:rPr>
        <w:t>este Anexo aplica</w:t>
      </w:r>
      <w:r w:rsidRPr="00D36A23">
        <w:rPr>
          <w:sz w:val="20"/>
          <w:szCs w:val="20"/>
          <w:lang w:val="pt-BR"/>
        </w:rPr>
        <w:t>-se</w:t>
      </w:r>
      <w:r w:rsidRPr="00D36A23">
        <w:rPr>
          <w:sz w:val="20"/>
          <w:szCs w:val="20"/>
          <w:lang w:val="pt-BR"/>
        </w:rPr>
        <w:t xml:space="preserve"> somente ao Brasil, Paraguai e Uruguai, por um lado, e a Singapura, por outro;</w:t>
      </w:r>
    </w:p>
    <w:p w14:paraId="484888D7" w14:textId="61D7C3FC" w:rsidR="00907593" w:rsidRPr="00537253" w:rsidRDefault="00907593" w:rsidP="00537253">
      <w:pPr>
        <w:pStyle w:val="PargrafodaLista"/>
        <w:numPr>
          <w:ilvl w:val="1"/>
          <w:numId w:val="5"/>
        </w:numPr>
        <w:tabs>
          <w:tab w:val="left" w:pos="1000"/>
        </w:tabs>
        <w:ind w:right="243" w:firstLine="0"/>
        <w:contextualSpacing/>
        <w:rPr>
          <w:sz w:val="20"/>
          <w:szCs w:val="20"/>
          <w:lang w:val="pt-BR"/>
        </w:rPr>
      </w:pPr>
      <w:r w:rsidRPr="00D36A23">
        <w:rPr>
          <w:sz w:val="20"/>
          <w:szCs w:val="20"/>
          <w:lang w:val="pt-BR"/>
        </w:rPr>
        <w:t>o</w:t>
      </w:r>
      <w:r w:rsidRPr="00D36A23">
        <w:rPr>
          <w:sz w:val="20"/>
          <w:szCs w:val="20"/>
          <w:lang w:val="pt-BR"/>
        </w:rPr>
        <w:t xml:space="preserve"> tratamento</w:t>
      </w:r>
      <w:r w:rsidRPr="00537253">
        <w:rPr>
          <w:sz w:val="20"/>
          <w:szCs w:val="20"/>
          <w:lang w:val="pt-BR"/>
        </w:rPr>
        <w:t xml:space="preserve"> concedido nos termos dos Artigos deste Anexo aplicar-se-á somente: (i) no que diz respeito a Singapura, aos investimentos cobertos de pessoas jurídicas ou pessoas físicas do Brasil, Paraguai e Uruguai em Singapura; e (ii) no que diz respeito ao Brasil, Paraguai e Uruguai, aos investimentos cobertos de pessoas jurídicas ou pessoas físicas de Singapura nos respectivos territórios do Brasil, Paraguai e Uruguai; e </w:t>
      </w:r>
    </w:p>
    <w:p w14:paraId="09CC278D" w14:textId="21B66D22" w:rsidR="00907593" w:rsidRPr="00537253" w:rsidRDefault="00907593" w:rsidP="00537253">
      <w:pPr>
        <w:pStyle w:val="PargrafodaLista"/>
        <w:numPr>
          <w:ilvl w:val="1"/>
          <w:numId w:val="5"/>
        </w:numPr>
        <w:tabs>
          <w:tab w:val="left" w:pos="1000"/>
        </w:tabs>
        <w:ind w:right="243" w:firstLine="0"/>
        <w:contextualSpacing/>
        <w:rPr>
          <w:lang w:val="pt-BR"/>
        </w:rPr>
      </w:pPr>
      <w:r w:rsidRPr="00537253">
        <w:rPr>
          <w:sz w:val="20"/>
          <w:szCs w:val="20"/>
          <w:lang w:val="pt-BR"/>
        </w:rPr>
        <w:t>"outro Estado Parte" significa (i) para Singapura: Brasil, Paraguai ou Uruguai; e (ii) para Brasil, Paraguai e Uruguai: Singapura.</w:t>
      </w:r>
    </w:p>
  </w:footnote>
  <w:footnote w:id="2">
    <w:p w14:paraId="3169336E" w14:textId="1A81467A" w:rsidR="00907593" w:rsidRDefault="00907593" w:rsidP="00D36A23">
      <w:pPr>
        <w:pStyle w:val="Textodenotaderodap"/>
        <w:ind w:left="680" w:hanging="680"/>
      </w:pPr>
      <w:r>
        <w:rPr>
          <w:rStyle w:val="Refdenotaderodap"/>
        </w:rPr>
        <w:footnoteRef/>
      </w:r>
      <w:r>
        <w:t xml:space="preserve"> </w:t>
      </w:r>
      <w:r>
        <w:tab/>
      </w:r>
      <w:r w:rsidRPr="00933E63">
        <w:t>Para maior certeza, os ativos de tal presença comercial são cobertos por este Anexo somente na medida em que tenham as características de um investimento, incluindo o comprom</w:t>
      </w:r>
      <w:r>
        <w:t>etimento</w:t>
      </w:r>
      <w:r w:rsidRPr="00933E63">
        <w:t xml:space="preserve"> de capital, o objetivo de estabelecer um interesse duradouro, a expectativa de ganho ou lucro e a assunção de risco.</w:t>
      </w:r>
    </w:p>
  </w:footnote>
  <w:footnote w:id="3">
    <w:p w14:paraId="77684C6A" w14:textId="2B4AC7DE" w:rsidR="00907593" w:rsidRDefault="00907593" w:rsidP="00537253">
      <w:pPr>
        <w:pStyle w:val="Textodenotaderodap"/>
        <w:ind w:left="720" w:hanging="720"/>
      </w:pPr>
      <w:r>
        <w:rPr>
          <w:rStyle w:val="Refdenotaderodap"/>
        </w:rPr>
        <w:footnoteRef/>
      </w:r>
      <w:r>
        <w:t xml:space="preserve"> </w:t>
      </w:r>
      <w:r>
        <w:tab/>
      </w:r>
      <w:r w:rsidRPr="00933E63">
        <w:t>O fato de um tipo de licença, autorização, permissão ou instrumento similar (inclusive uma concessão, na medida em que seja da mesma natureza que esse tip</w:t>
      </w:r>
      <w:r w:rsidR="00F06F70">
        <w:t xml:space="preserve">o de instrumento) ter ou não </w:t>
      </w:r>
      <w:r w:rsidRPr="00933E63">
        <w:t xml:space="preserve">características de um investimento depende de fatores como a natureza e o escopo dos direitos do titular, de acordo com as leis e regulamentos do Estado Parte que confere essa licença, autorização, permissão ou instrumento similar. Licenças, autorizações, permissões ou instrumentos similares que não tenham as características de um investimento incluem aqueles que não </w:t>
      </w:r>
      <w:r>
        <w:t>geram</w:t>
      </w:r>
      <w:r w:rsidRPr="00933E63">
        <w:t xml:space="preserve"> direitos protegidos </w:t>
      </w:r>
      <w:r>
        <w:t>nos termos das</w:t>
      </w:r>
      <w:r w:rsidRPr="00933E63">
        <w:t xml:space="preserve"> leis e regulament</w:t>
      </w:r>
      <w:r>
        <w:t>os</w:t>
      </w:r>
      <w:r w:rsidRPr="00933E63">
        <w:t xml:space="preserve"> do Estado Parte que confere tal licença, autorização, permissão ou instrumento simila</w:t>
      </w:r>
      <w:bookmarkStart w:id="2" w:name="_GoBack"/>
      <w:bookmarkEnd w:id="2"/>
      <w:r w:rsidRPr="00933E63">
        <w:t>r.</w:t>
      </w:r>
    </w:p>
  </w:footnote>
  <w:footnote w:id="4">
    <w:p w14:paraId="6DB7BDAE" w14:textId="46D8B545" w:rsidR="00907593" w:rsidRDefault="00907593" w:rsidP="00537253">
      <w:pPr>
        <w:pStyle w:val="Textodenotaderodap"/>
        <w:ind w:left="720" w:hanging="720"/>
      </w:pPr>
      <w:r>
        <w:rPr>
          <w:rStyle w:val="Refdenotaderodap"/>
        </w:rPr>
        <w:footnoteRef/>
      </w:r>
      <w:r>
        <w:t xml:space="preserve"> </w:t>
      </w:r>
      <w:r>
        <w:tab/>
      </w:r>
      <w:r>
        <w:t>Entende-se</w:t>
      </w:r>
      <w:r w:rsidRPr="00933E63">
        <w:t xml:space="preserve"> que os serviços excluídos do escopo do Capítulo 10 (Comércio de Serviços), de acordo com o parágrafo 3 do Artigo 10.1 (Escopo e Cobertura) do Capítulo 10 (Comércio de Serviços), não </w:t>
      </w:r>
      <w:r>
        <w:t>entram</w:t>
      </w:r>
      <w:r w:rsidRPr="00933E63">
        <w:t xml:space="preserve"> no escopo deste Capítulo.</w:t>
      </w:r>
    </w:p>
  </w:footnote>
  <w:footnote w:id="5">
    <w:p w14:paraId="6BEA4E39" w14:textId="757521E0" w:rsidR="00907593" w:rsidRDefault="00907593" w:rsidP="00537253">
      <w:pPr>
        <w:pStyle w:val="Textodenotaderodap"/>
        <w:ind w:left="720" w:hanging="720"/>
      </w:pPr>
      <w:r>
        <w:rPr>
          <w:rStyle w:val="Refdenotaderodap"/>
        </w:rPr>
        <w:footnoteRef/>
      </w:r>
      <w:r>
        <w:t xml:space="preserve"> </w:t>
      </w:r>
      <w:r>
        <w:tab/>
      </w:r>
      <w:r>
        <w:t>Entende-se</w:t>
      </w:r>
      <w:r w:rsidRPr="00933E63">
        <w:t xml:space="preserve"> que os serviços excluídos do escopo do Cap</w:t>
      </w:r>
      <w:r w:rsidR="00F06F70">
        <w:t xml:space="preserve">ítulo 10 (Comércio de Serviços), de acordo com </w:t>
      </w:r>
      <w:r w:rsidRPr="00933E63">
        <w:t xml:space="preserve">o parágrafo 3 do Artigo 10.1 (Escopo e Cobertura) do Capítulo 10 (Comércio de Serviços) não </w:t>
      </w:r>
      <w:r>
        <w:t>entram</w:t>
      </w:r>
      <w:r w:rsidRPr="00933E63">
        <w:t xml:space="preserve"> no escopo deste Capítulo.</w:t>
      </w:r>
    </w:p>
  </w:footnote>
  <w:footnote w:id="6">
    <w:p w14:paraId="0B4D2026" w14:textId="3216417C" w:rsidR="00907593" w:rsidRDefault="00907593" w:rsidP="00537253">
      <w:pPr>
        <w:pStyle w:val="Textodenotaderodap"/>
        <w:ind w:left="720" w:hanging="720"/>
      </w:pPr>
      <w:r>
        <w:rPr>
          <w:rStyle w:val="Refdenotaderodap"/>
        </w:rPr>
        <w:footnoteRef/>
      </w:r>
      <w:r>
        <w:t xml:space="preserve"> </w:t>
      </w:r>
      <w:r>
        <w:tab/>
      </w:r>
      <w:r w:rsidRPr="00933E63">
        <w:t xml:space="preserve">Este </w:t>
      </w:r>
      <w:r>
        <w:t>A</w:t>
      </w:r>
      <w:r w:rsidRPr="00933E63">
        <w:t xml:space="preserve">rtigo não se aplicará ao Paraguai. O tratamento previsto neste </w:t>
      </w:r>
      <w:r>
        <w:t>A</w:t>
      </w:r>
      <w:r w:rsidRPr="00933E63">
        <w:t>rtigo não será concedido a investimentos cobertos de pessoas jurídicas ou pessoas físicas do Paraguai. Para os fins deste Artigo, "outro Estado Parte" significa (a) para Singapura: Brasil ou Uruguai; e (b) para Brasil e Uruguai: Singapura.</w:t>
      </w:r>
    </w:p>
  </w:footnote>
  <w:footnote w:id="7">
    <w:p w14:paraId="3A49005E" w14:textId="5EA08970" w:rsidR="00907593" w:rsidRDefault="00907593" w:rsidP="00537253">
      <w:pPr>
        <w:pStyle w:val="Textodenotaderodap"/>
        <w:ind w:left="720" w:hanging="720"/>
      </w:pPr>
      <w:r>
        <w:rPr>
          <w:rStyle w:val="Refdenotaderodap"/>
        </w:rPr>
        <w:footnoteRef/>
      </w:r>
      <w:r>
        <w:t xml:space="preserve"> </w:t>
      </w:r>
      <w:r>
        <w:tab/>
      </w:r>
      <w:r w:rsidRPr="00933E63">
        <w:t xml:space="preserve">Este </w:t>
      </w:r>
      <w:r>
        <w:t>A</w:t>
      </w:r>
      <w:r w:rsidRPr="00933E63">
        <w:t xml:space="preserve">rtigo não se aplicará ao Uruguai e ao Paraguai. O tratamento previsto neste </w:t>
      </w:r>
      <w:r>
        <w:t>A</w:t>
      </w:r>
      <w:r w:rsidRPr="00933E63">
        <w:t>rtigo não será concedido a investimentos cobertos de pessoas jurídicas ou pessoas físicas do Uruguai e do Paraguai. Para os fins deste Artigo, "outro Estado Parte" significa (a) para Singapura; Brasil; e (b) para o Brasil: Singapura.</w:t>
      </w:r>
    </w:p>
  </w:footnote>
  <w:footnote w:id="8">
    <w:p w14:paraId="3D4C789B" w14:textId="4FC58845" w:rsidR="00907593" w:rsidRDefault="00907593" w:rsidP="00537253">
      <w:pPr>
        <w:pStyle w:val="Textodenotaderodap"/>
        <w:ind w:left="720" w:hanging="720"/>
      </w:pPr>
      <w:r>
        <w:rPr>
          <w:rStyle w:val="Refdenotaderodap"/>
        </w:rPr>
        <w:footnoteRef/>
      </w:r>
      <w:r>
        <w:t xml:space="preserve"> </w:t>
      </w:r>
      <w:r>
        <w:tab/>
      </w:r>
      <w:r w:rsidRPr="00933E63">
        <w:t>Para maior certeza, a manutenção inclui ge</w:t>
      </w:r>
      <w:r>
        <w:t>stão</w:t>
      </w:r>
      <w:r w:rsidRPr="00933E63">
        <w:t xml:space="preserve">, condução e </w:t>
      </w:r>
      <w:r w:rsidRPr="00933E63">
        <w:rPr>
          <w:spacing w:val="-2"/>
        </w:rPr>
        <w:t>operação.</w:t>
      </w:r>
    </w:p>
  </w:footnote>
  <w:footnote w:id="9">
    <w:p w14:paraId="78999E1F" w14:textId="5FAC5388" w:rsidR="00907593" w:rsidRDefault="00907593" w:rsidP="00CE41D7">
      <w:pPr>
        <w:pStyle w:val="Textodenotaderodap"/>
        <w:ind w:left="720" w:hanging="720"/>
      </w:pPr>
      <w:r>
        <w:rPr>
          <w:rStyle w:val="Refdenotaderodap"/>
        </w:rPr>
        <w:footnoteRef/>
      </w:r>
      <w:r>
        <w:t xml:space="preserve"> </w:t>
      </w:r>
      <w:r>
        <w:tab/>
      </w:r>
      <w:r w:rsidRPr="00933E63">
        <w:t xml:space="preserve">Este </w:t>
      </w:r>
      <w:r>
        <w:t>A</w:t>
      </w:r>
      <w:r w:rsidRPr="00933E63">
        <w:t xml:space="preserve">rtigo não se aplicará ao Paraguai com relação a investimentos cobertos em </w:t>
      </w:r>
      <w:r w:rsidRPr="00933E63">
        <w:rPr>
          <w:spacing w:val="-3"/>
        </w:rPr>
        <w:t>setores</w:t>
      </w:r>
      <w:r w:rsidR="00F06F70">
        <w:t xml:space="preserve"> de </w:t>
      </w:r>
      <w:r w:rsidRPr="00933E63">
        <w:t>serviços. A proteção prevista neste Artigo não será concedida a investimentos cobertos de pessoas jurídicas ou pessoas físicas do Paraguai em relação a investimentos em setores de serviços. Para os fins deste Artigo, "outro Estado Parte" significa (a) para Singapura: Brasil, Paraguai ou Uruguai; e (b) para Brasil, Paraguai e Uruguai: Singapura.</w:t>
      </w:r>
    </w:p>
  </w:footnote>
  <w:footnote w:id="10">
    <w:p w14:paraId="37EEA832" w14:textId="542D4317" w:rsidR="00907593" w:rsidRDefault="00907593" w:rsidP="00CE41D7">
      <w:pPr>
        <w:pStyle w:val="Textodenotaderodap"/>
        <w:ind w:left="720" w:hanging="720"/>
      </w:pPr>
      <w:r>
        <w:rPr>
          <w:rStyle w:val="Refdenotaderodap"/>
        </w:rPr>
        <w:footnoteRef/>
      </w:r>
      <w:r>
        <w:t xml:space="preserve"> </w:t>
      </w:r>
      <w:r>
        <w:tab/>
      </w:r>
      <w:r w:rsidRPr="00933E63">
        <w:t xml:space="preserve">Este </w:t>
      </w:r>
      <w:r>
        <w:t>A</w:t>
      </w:r>
      <w:r w:rsidRPr="00933E63">
        <w:t xml:space="preserve">rtigo não se aplicará ao Paraguai em relação a investimentos cobertos em </w:t>
      </w:r>
      <w:r w:rsidRPr="00933E63">
        <w:rPr>
          <w:spacing w:val="-3"/>
        </w:rPr>
        <w:t>setores</w:t>
      </w:r>
      <w:r w:rsidRPr="00933E63">
        <w:t xml:space="preserve"> de serviços. A proteção prevista neste Artigo não será concedida a investimentos </w:t>
      </w:r>
      <w:r w:rsidRPr="00933E63">
        <w:rPr>
          <w:spacing w:val="-3"/>
        </w:rPr>
        <w:t xml:space="preserve">cobertos </w:t>
      </w:r>
      <w:r w:rsidRPr="00933E63">
        <w:t xml:space="preserve">de pessoas jurídicas ou pessoas físicas do Paraguai em </w:t>
      </w:r>
      <w:r w:rsidRPr="00933E63">
        <w:rPr>
          <w:spacing w:val="-3"/>
        </w:rPr>
        <w:t xml:space="preserve">setores </w:t>
      </w:r>
      <w:r w:rsidRPr="00933E63">
        <w:t xml:space="preserve">de serviços. Para os fins deste Artigo, "outro Estado Parte" significa (a) para Singapura: Brasil, Paraguai ou Uruguai; e (b) para Brasil, Paraguai e Uruguai: </w:t>
      </w:r>
      <w:r w:rsidRPr="00933E63">
        <w:rPr>
          <w:spacing w:val="-2"/>
        </w:rPr>
        <w:t>Singapura.</w:t>
      </w:r>
    </w:p>
  </w:footnote>
  <w:footnote w:id="11">
    <w:p w14:paraId="193EC7E4" w14:textId="51C6D7ED" w:rsidR="00907593" w:rsidRDefault="00907593" w:rsidP="00CE41D7">
      <w:pPr>
        <w:pStyle w:val="Textodenotaderodap"/>
        <w:ind w:left="720" w:hanging="720"/>
      </w:pPr>
      <w:r>
        <w:rPr>
          <w:rStyle w:val="Refdenotaderodap"/>
        </w:rPr>
        <w:footnoteRef/>
      </w:r>
      <w:r>
        <w:t xml:space="preserve"> </w:t>
      </w:r>
      <w:r>
        <w:tab/>
      </w:r>
      <w:r w:rsidRPr="00933E63">
        <w:t>Par</w:t>
      </w:r>
      <w:r w:rsidR="00F06F70">
        <w:t xml:space="preserve">a maior certeza, este Artigo </w:t>
      </w:r>
      <w:r w:rsidRPr="00933E63">
        <w:t>aplica</w:t>
      </w:r>
      <w:r w:rsidR="00F06F70">
        <w:t>-se</w:t>
      </w:r>
      <w:r w:rsidRPr="00933E63">
        <w:t xml:space="preserve"> apenas ao Brasil e a Singapura. Para os fins </w:t>
      </w:r>
      <w:r w:rsidRPr="00933E63">
        <w:rPr>
          <w:spacing w:val="-1"/>
        </w:rPr>
        <w:t xml:space="preserve">deste </w:t>
      </w:r>
      <w:r>
        <w:t>A</w:t>
      </w:r>
      <w:r w:rsidRPr="00933E63">
        <w:t xml:space="preserve">rtigo, a referência a "Estado Parte" significa o Brasil ou </w:t>
      </w:r>
      <w:r w:rsidRPr="00933E63">
        <w:rPr>
          <w:spacing w:val="-1"/>
        </w:rPr>
        <w:t>Singapura</w:t>
      </w:r>
      <w:r w:rsidRPr="00933E63">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67B55"/>
    <w:multiLevelType w:val="hybridMultilevel"/>
    <w:tmpl w:val="A2ECA694"/>
    <w:lvl w:ilvl="0" w:tplc="FC609A8E">
      <w:start w:val="1"/>
      <w:numFmt w:val="decimal"/>
      <w:lvlText w:val="%1."/>
      <w:lvlJc w:val="left"/>
      <w:pPr>
        <w:ind w:left="663" w:hanging="562"/>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D188F266">
      <w:start w:val="1"/>
      <w:numFmt w:val="lowerLetter"/>
      <w:lvlText w:val="(%2)"/>
      <w:lvlJc w:val="left"/>
      <w:pPr>
        <w:ind w:left="663" w:hanging="562"/>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2" w:tplc="DE2CE790">
      <w:start w:val="1"/>
      <w:numFmt w:val="lowerRoman"/>
      <w:lvlText w:val="(%3)"/>
      <w:lvlJc w:val="left"/>
      <w:pPr>
        <w:ind w:left="1224" w:hanging="562"/>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3" w:tplc="2CE6F57C">
      <w:numFmt w:val="bullet"/>
      <w:lvlText w:val="•"/>
      <w:lvlJc w:val="left"/>
      <w:pPr>
        <w:ind w:left="2883" w:hanging="562"/>
      </w:pPr>
      <w:rPr>
        <w:rFonts w:hint="default"/>
        <w:lang w:val="en-US" w:eastAsia="en-US" w:bidi="ar-SA"/>
      </w:rPr>
    </w:lvl>
    <w:lvl w:ilvl="4" w:tplc="1B8C1838">
      <w:numFmt w:val="bullet"/>
      <w:lvlText w:val="•"/>
      <w:lvlJc w:val="left"/>
      <w:pPr>
        <w:ind w:left="3715" w:hanging="562"/>
      </w:pPr>
      <w:rPr>
        <w:rFonts w:hint="default"/>
        <w:lang w:val="en-US" w:eastAsia="en-US" w:bidi="ar-SA"/>
      </w:rPr>
    </w:lvl>
    <w:lvl w:ilvl="5" w:tplc="714E4FBC">
      <w:numFmt w:val="bullet"/>
      <w:lvlText w:val="•"/>
      <w:lvlJc w:val="left"/>
      <w:pPr>
        <w:ind w:left="4547" w:hanging="562"/>
      </w:pPr>
      <w:rPr>
        <w:rFonts w:hint="default"/>
        <w:lang w:val="en-US" w:eastAsia="en-US" w:bidi="ar-SA"/>
      </w:rPr>
    </w:lvl>
    <w:lvl w:ilvl="6" w:tplc="6094A4C0">
      <w:numFmt w:val="bullet"/>
      <w:lvlText w:val="•"/>
      <w:lvlJc w:val="left"/>
      <w:pPr>
        <w:ind w:left="5379" w:hanging="562"/>
      </w:pPr>
      <w:rPr>
        <w:rFonts w:hint="default"/>
        <w:lang w:val="en-US" w:eastAsia="en-US" w:bidi="ar-SA"/>
      </w:rPr>
    </w:lvl>
    <w:lvl w:ilvl="7" w:tplc="E0D045E4">
      <w:numFmt w:val="bullet"/>
      <w:lvlText w:val="•"/>
      <w:lvlJc w:val="left"/>
      <w:pPr>
        <w:ind w:left="6210" w:hanging="562"/>
      </w:pPr>
      <w:rPr>
        <w:rFonts w:hint="default"/>
        <w:lang w:val="en-US" w:eastAsia="en-US" w:bidi="ar-SA"/>
      </w:rPr>
    </w:lvl>
    <w:lvl w:ilvl="8" w:tplc="AD4A9D6E">
      <w:numFmt w:val="bullet"/>
      <w:lvlText w:val="•"/>
      <w:lvlJc w:val="left"/>
      <w:pPr>
        <w:ind w:left="7042" w:hanging="562"/>
      </w:pPr>
      <w:rPr>
        <w:rFonts w:hint="default"/>
        <w:lang w:val="en-US" w:eastAsia="en-US" w:bidi="ar-SA"/>
      </w:rPr>
    </w:lvl>
  </w:abstractNum>
  <w:abstractNum w:abstractNumId="1" w15:restartNumberingAfterBreak="0">
    <w:nsid w:val="45F75CCE"/>
    <w:multiLevelType w:val="hybridMultilevel"/>
    <w:tmpl w:val="C8FAB83C"/>
    <w:lvl w:ilvl="0" w:tplc="313E75A2">
      <w:start w:val="1"/>
      <w:numFmt w:val="lowerLetter"/>
      <w:lvlText w:val="(%1)"/>
      <w:lvlJc w:val="left"/>
      <w:pPr>
        <w:ind w:left="663" w:hanging="562"/>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1" w:tplc="88546B2E">
      <w:start w:val="1"/>
      <w:numFmt w:val="lowerLetter"/>
      <w:lvlText w:val="(%2)"/>
      <w:lvlJc w:val="left"/>
      <w:pPr>
        <w:ind w:left="663" w:hanging="324"/>
        <w:jc w:val="left"/>
      </w:pPr>
      <w:rPr>
        <w:rFonts w:ascii="Times New Roman" w:eastAsia="Times New Roman" w:hAnsi="Times New Roman" w:cs="Times New Roman" w:hint="default"/>
        <w:b w:val="0"/>
        <w:bCs w:val="0"/>
        <w:i w:val="0"/>
        <w:iCs w:val="0"/>
        <w:spacing w:val="-1"/>
        <w:w w:val="100"/>
        <w:sz w:val="20"/>
        <w:szCs w:val="24"/>
        <w:lang w:val="en-US" w:eastAsia="en-US" w:bidi="ar-SA"/>
      </w:rPr>
    </w:lvl>
    <w:lvl w:ilvl="2" w:tplc="AFBEAA76">
      <w:numFmt w:val="bullet"/>
      <w:lvlText w:val="•"/>
      <w:lvlJc w:val="left"/>
      <w:pPr>
        <w:ind w:left="2269" w:hanging="324"/>
      </w:pPr>
      <w:rPr>
        <w:rFonts w:hint="default"/>
        <w:lang w:val="en-US" w:eastAsia="en-US" w:bidi="ar-SA"/>
      </w:rPr>
    </w:lvl>
    <w:lvl w:ilvl="3" w:tplc="E9C4BC28">
      <w:numFmt w:val="bullet"/>
      <w:lvlText w:val="•"/>
      <w:lvlJc w:val="left"/>
      <w:pPr>
        <w:ind w:left="3073" w:hanging="324"/>
      </w:pPr>
      <w:rPr>
        <w:rFonts w:hint="default"/>
        <w:lang w:val="en-US" w:eastAsia="en-US" w:bidi="ar-SA"/>
      </w:rPr>
    </w:lvl>
    <w:lvl w:ilvl="4" w:tplc="E4E01574">
      <w:numFmt w:val="bullet"/>
      <w:lvlText w:val="•"/>
      <w:lvlJc w:val="left"/>
      <w:pPr>
        <w:ind w:left="3878" w:hanging="324"/>
      </w:pPr>
      <w:rPr>
        <w:rFonts w:hint="default"/>
        <w:lang w:val="en-US" w:eastAsia="en-US" w:bidi="ar-SA"/>
      </w:rPr>
    </w:lvl>
    <w:lvl w:ilvl="5" w:tplc="42AE6E5E">
      <w:numFmt w:val="bullet"/>
      <w:lvlText w:val="•"/>
      <w:lvlJc w:val="left"/>
      <w:pPr>
        <w:ind w:left="4683" w:hanging="324"/>
      </w:pPr>
      <w:rPr>
        <w:rFonts w:hint="default"/>
        <w:lang w:val="en-US" w:eastAsia="en-US" w:bidi="ar-SA"/>
      </w:rPr>
    </w:lvl>
    <w:lvl w:ilvl="6" w:tplc="737E38A0">
      <w:numFmt w:val="bullet"/>
      <w:lvlText w:val="•"/>
      <w:lvlJc w:val="left"/>
      <w:pPr>
        <w:ind w:left="5487" w:hanging="324"/>
      </w:pPr>
      <w:rPr>
        <w:rFonts w:hint="default"/>
        <w:lang w:val="en-US" w:eastAsia="en-US" w:bidi="ar-SA"/>
      </w:rPr>
    </w:lvl>
    <w:lvl w:ilvl="7" w:tplc="A68E1DE0">
      <w:numFmt w:val="bullet"/>
      <w:lvlText w:val="•"/>
      <w:lvlJc w:val="left"/>
      <w:pPr>
        <w:ind w:left="6292" w:hanging="324"/>
      </w:pPr>
      <w:rPr>
        <w:rFonts w:hint="default"/>
        <w:lang w:val="en-US" w:eastAsia="en-US" w:bidi="ar-SA"/>
      </w:rPr>
    </w:lvl>
    <w:lvl w:ilvl="8" w:tplc="995E1162">
      <w:numFmt w:val="bullet"/>
      <w:lvlText w:val="•"/>
      <w:lvlJc w:val="left"/>
      <w:pPr>
        <w:ind w:left="7097" w:hanging="324"/>
      </w:pPr>
      <w:rPr>
        <w:rFonts w:hint="default"/>
        <w:lang w:val="en-US" w:eastAsia="en-US" w:bidi="ar-SA"/>
      </w:rPr>
    </w:lvl>
  </w:abstractNum>
  <w:abstractNum w:abstractNumId="2" w15:restartNumberingAfterBreak="0">
    <w:nsid w:val="5D1F47B9"/>
    <w:multiLevelType w:val="hybridMultilevel"/>
    <w:tmpl w:val="A04E6168"/>
    <w:lvl w:ilvl="0" w:tplc="4E8A9E74">
      <w:start w:val="1"/>
      <w:numFmt w:val="lowerRoman"/>
      <w:lvlText w:val="(%1)"/>
      <w:lvlJc w:val="left"/>
      <w:pPr>
        <w:ind w:left="821" w:hanging="720"/>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1" w:tplc="387A0ECC">
      <w:start w:val="1"/>
      <w:numFmt w:val="decimal"/>
      <w:lvlText w:val="%2."/>
      <w:lvlJc w:val="left"/>
      <w:pPr>
        <w:ind w:left="101" w:hanging="562"/>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tplc="234C791A">
      <w:start w:val="1"/>
      <w:numFmt w:val="lowerLetter"/>
      <w:lvlText w:val="(%3)"/>
      <w:lvlJc w:val="left"/>
      <w:pPr>
        <w:ind w:left="663" w:hanging="562"/>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3" w:tplc="3EC6C254">
      <w:numFmt w:val="bullet"/>
      <w:lvlText w:val="•"/>
      <w:lvlJc w:val="left"/>
      <w:pPr>
        <w:ind w:left="1805" w:hanging="562"/>
      </w:pPr>
      <w:rPr>
        <w:rFonts w:hint="default"/>
        <w:lang w:val="en-US" w:eastAsia="en-US" w:bidi="ar-SA"/>
      </w:rPr>
    </w:lvl>
    <w:lvl w:ilvl="4" w:tplc="B9183C1C">
      <w:numFmt w:val="bullet"/>
      <w:lvlText w:val="•"/>
      <w:lvlJc w:val="left"/>
      <w:pPr>
        <w:ind w:left="2791" w:hanging="562"/>
      </w:pPr>
      <w:rPr>
        <w:rFonts w:hint="default"/>
        <w:lang w:val="en-US" w:eastAsia="en-US" w:bidi="ar-SA"/>
      </w:rPr>
    </w:lvl>
    <w:lvl w:ilvl="5" w:tplc="6AE8CFD0">
      <w:numFmt w:val="bullet"/>
      <w:lvlText w:val="•"/>
      <w:lvlJc w:val="left"/>
      <w:pPr>
        <w:ind w:left="3777" w:hanging="562"/>
      </w:pPr>
      <w:rPr>
        <w:rFonts w:hint="default"/>
        <w:lang w:val="en-US" w:eastAsia="en-US" w:bidi="ar-SA"/>
      </w:rPr>
    </w:lvl>
    <w:lvl w:ilvl="6" w:tplc="DF8462DE">
      <w:numFmt w:val="bullet"/>
      <w:lvlText w:val="•"/>
      <w:lvlJc w:val="left"/>
      <w:pPr>
        <w:ind w:left="4763" w:hanging="562"/>
      </w:pPr>
      <w:rPr>
        <w:rFonts w:hint="default"/>
        <w:lang w:val="en-US" w:eastAsia="en-US" w:bidi="ar-SA"/>
      </w:rPr>
    </w:lvl>
    <w:lvl w:ilvl="7" w:tplc="3D228A1E">
      <w:numFmt w:val="bullet"/>
      <w:lvlText w:val="•"/>
      <w:lvlJc w:val="left"/>
      <w:pPr>
        <w:ind w:left="5749" w:hanging="562"/>
      </w:pPr>
      <w:rPr>
        <w:rFonts w:hint="default"/>
        <w:lang w:val="en-US" w:eastAsia="en-US" w:bidi="ar-SA"/>
      </w:rPr>
    </w:lvl>
    <w:lvl w:ilvl="8" w:tplc="257EB48C">
      <w:numFmt w:val="bullet"/>
      <w:lvlText w:val="•"/>
      <w:lvlJc w:val="left"/>
      <w:pPr>
        <w:ind w:left="6734" w:hanging="562"/>
      </w:pPr>
      <w:rPr>
        <w:rFonts w:hint="default"/>
        <w:lang w:val="en-US" w:eastAsia="en-US" w:bidi="ar-SA"/>
      </w:rPr>
    </w:lvl>
  </w:abstractNum>
  <w:abstractNum w:abstractNumId="3" w15:restartNumberingAfterBreak="0">
    <w:nsid w:val="726A2D31"/>
    <w:multiLevelType w:val="hybridMultilevel"/>
    <w:tmpl w:val="E7AEAEC2"/>
    <w:lvl w:ilvl="0" w:tplc="E5B2A512">
      <w:start w:val="1"/>
      <w:numFmt w:val="decimal"/>
      <w:lvlText w:val="%1."/>
      <w:lvlJc w:val="left"/>
      <w:pPr>
        <w:ind w:left="101" w:hanging="562"/>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21228C24">
      <w:numFmt w:val="bullet"/>
      <w:lvlText w:val="•"/>
      <w:lvlJc w:val="left"/>
      <w:pPr>
        <w:ind w:left="960" w:hanging="562"/>
      </w:pPr>
      <w:rPr>
        <w:rFonts w:hint="default"/>
        <w:lang w:val="en-US" w:eastAsia="en-US" w:bidi="ar-SA"/>
      </w:rPr>
    </w:lvl>
    <w:lvl w:ilvl="2" w:tplc="C99ACD0A">
      <w:numFmt w:val="bullet"/>
      <w:lvlText w:val="•"/>
      <w:lvlJc w:val="left"/>
      <w:pPr>
        <w:ind w:left="1821" w:hanging="562"/>
      </w:pPr>
      <w:rPr>
        <w:rFonts w:hint="default"/>
        <w:lang w:val="en-US" w:eastAsia="en-US" w:bidi="ar-SA"/>
      </w:rPr>
    </w:lvl>
    <w:lvl w:ilvl="3" w:tplc="B720DFEE">
      <w:numFmt w:val="bullet"/>
      <w:lvlText w:val="•"/>
      <w:lvlJc w:val="left"/>
      <w:pPr>
        <w:ind w:left="2681" w:hanging="562"/>
      </w:pPr>
      <w:rPr>
        <w:rFonts w:hint="default"/>
        <w:lang w:val="en-US" w:eastAsia="en-US" w:bidi="ar-SA"/>
      </w:rPr>
    </w:lvl>
    <w:lvl w:ilvl="4" w:tplc="2CD2EF88">
      <w:numFmt w:val="bullet"/>
      <w:lvlText w:val="•"/>
      <w:lvlJc w:val="left"/>
      <w:pPr>
        <w:ind w:left="3542" w:hanging="562"/>
      </w:pPr>
      <w:rPr>
        <w:rFonts w:hint="default"/>
        <w:lang w:val="en-US" w:eastAsia="en-US" w:bidi="ar-SA"/>
      </w:rPr>
    </w:lvl>
    <w:lvl w:ilvl="5" w:tplc="C2B4E86A">
      <w:numFmt w:val="bullet"/>
      <w:lvlText w:val="•"/>
      <w:lvlJc w:val="left"/>
      <w:pPr>
        <w:ind w:left="4403" w:hanging="562"/>
      </w:pPr>
      <w:rPr>
        <w:rFonts w:hint="default"/>
        <w:lang w:val="en-US" w:eastAsia="en-US" w:bidi="ar-SA"/>
      </w:rPr>
    </w:lvl>
    <w:lvl w:ilvl="6" w:tplc="C532A014">
      <w:numFmt w:val="bullet"/>
      <w:lvlText w:val="•"/>
      <w:lvlJc w:val="left"/>
      <w:pPr>
        <w:ind w:left="5263" w:hanging="562"/>
      </w:pPr>
      <w:rPr>
        <w:rFonts w:hint="default"/>
        <w:lang w:val="en-US" w:eastAsia="en-US" w:bidi="ar-SA"/>
      </w:rPr>
    </w:lvl>
    <w:lvl w:ilvl="7" w:tplc="A28690C2">
      <w:numFmt w:val="bullet"/>
      <w:lvlText w:val="•"/>
      <w:lvlJc w:val="left"/>
      <w:pPr>
        <w:ind w:left="6124" w:hanging="562"/>
      </w:pPr>
      <w:rPr>
        <w:rFonts w:hint="default"/>
        <w:lang w:val="en-US" w:eastAsia="en-US" w:bidi="ar-SA"/>
      </w:rPr>
    </w:lvl>
    <w:lvl w:ilvl="8" w:tplc="02607974">
      <w:numFmt w:val="bullet"/>
      <w:lvlText w:val="•"/>
      <w:lvlJc w:val="left"/>
      <w:pPr>
        <w:ind w:left="6985" w:hanging="562"/>
      </w:pPr>
      <w:rPr>
        <w:rFonts w:hint="default"/>
        <w:lang w:val="en-US" w:eastAsia="en-US" w:bidi="ar-SA"/>
      </w:rPr>
    </w:lvl>
  </w:abstractNum>
  <w:abstractNum w:abstractNumId="4" w15:restartNumberingAfterBreak="0">
    <w:nsid w:val="762659C2"/>
    <w:multiLevelType w:val="hybridMultilevel"/>
    <w:tmpl w:val="452C06F4"/>
    <w:lvl w:ilvl="0" w:tplc="3F586082">
      <w:start w:val="1"/>
      <w:numFmt w:val="decimal"/>
      <w:lvlText w:val="%1."/>
      <w:lvlJc w:val="left"/>
      <w:pPr>
        <w:ind w:left="101" w:hanging="622"/>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CF2EA300">
      <w:start w:val="1"/>
      <w:numFmt w:val="lowerLetter"/>
      <w:lvlText w:val="(%2)"/>
      <w:lvlJc w:val="left"/>
      <w:pPr>
        <w:ind w:left="663" w:hanging="562"/>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2" w:tplc="B92A1814">
      <w:numFmt w:val="bullet"/>
      <w:lvlText w:val="•"/>
      <w:lvlJc w:val="left"/>
      <w:pPr>
        <w:ind w:left="1554" w:hanging="562"/>
      </w:pPr>
      <w:rPr>
        <w:rFonts w:hint="default"/>
        <w:lang w:val="en-US" w:eastAsia="en-US" w:bidi="ar-SA"/>
      </w:rPr>
    </w:lvl>
    <w:lvl w:ilvl="3" w:tplc="306E5A0C">
      <w:numFmt w:val="bullet"/>
      <w:lvlText w:val="•"/>
      <w:lvlJc w:val="left"/>
      <w:pPr>
        <w:ind w:left="2448" w:hanging="562"/>
      </w:pPr>
      <w:rPr>
        <w:rFonts w:hint="default"/>
        <w:lang w:val="en-US" w:eastAsia="en-US" w:bidi="ar-SA"/>
      </w:rPr>
    </w:lvl>
    <w:lvl w:ilvl="4" w:tplc="FA3C8738">
      <w:numFmt w:val="bullet"/>
      <w:lvlText w:val="•"/>
      <w:lvlJc w:val="left"/>
      <w:pPr>
        <w:ind w:left="3342" w:hanging="562"/>
      </w:pPr>
      <w:rPr>
        <w:rFonts w:hint="default"/>
        <w:lang w:val="en-US" w:eastAsia="en-US" w:bidi="ar-SA"/>
      </w:rPr>
    </w:lvl>
    <w:lvl w:ilvl="5" w:tplc="F906EDE2">
      <w:numFmt w:val="bullet"/>
      <w:lvlText w:val="•"/>
      <w:lvlJc w:val="left"/>
      <w:pPr>
        <w:ind w:left="4236" w:hanging="562"/>
      </w:pPr>
      <w:rPr>
        <w:rFonts w:hint="default"/>
        <w:lang w:val="en-US" w:eastAsia="en-US" w:bidi="ar-SA"/>
      </w:rPr>
    </w:lvl>
    <w:lvl w:ilvl="6" w:tplc="B9BA8C3E">
      <w:numFmt w:val="bullet"/>
      <w:lvlText w:val="•"/>
      <w:lvlJc w:val="left"/>
      <w:pPr>
        <w:ind w:left="5130" w:hanging="562"/>
      </w:pPr>
      <w:rPr>
        <w:rFonts w:hint="default"/>
        <w:lang w:val="en-US" w:eastAsia="en-US" w:bidi="ar-SA"/>
      </w:rPr>
    </w:lvl>
    <w:lvl w:ilvl="7" w:tplc="B5A2A420">
      <w:numFmt w:val="bullet"/>
      <w:lvlText w:val="•"/>
      <w:lvlJc w:val="left"/>
      <w:pPr>
        <w:ind w:left="6024" w:hanging="562"/>
      </w:pPr>
      <w:rPr>
        <w:rFonts w:hint="default"/>
        <w:lang w:val="en-US" w:eastAsia="en-US" w:bidi="ar-SA"/>
      </w:rPr>
    </w:lvl>
    <w:lvl w:ilvl="8" w:tplc="C97C4D54">
      <w:numFmt w:val="bullet"/>
      <w:lvlText w:val="•"/>
      <w:lvlJc w:val="left"/>
      <w:pPr>
        <w:ind w:left="6918" w:hanging="562"/>
      </w:pPr>
      <w:rPr>
        <w:rFonts w:hint="default"/>
        <w:lang w:val="en-US" w:eastAsia="en-US" w:bidi="ar-SA"/>
      </w:rPr>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ctiveWritingStyle w:appName="MSWord" w:lang="pt-BR" w:vendorID="64" w:dllVersion="131078" w:nlCheck="1" w:checkStyle="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1B1D"/>
    <w:rsid w:val="00046C23"/>
    <w:rsid w:val="00120911"/>
    <w:rsid w:val="002B4BC4"/>
    <w:rsid w:val="003A736A"/>
    <w:rsid w:val="004321C7"/>
    <w:rsid w:val="00536874"/>
    <w:rsid w:val="00537253"/>
    <w:rsid w:val="005E479C"/>
    <w:rsid w:val="005F4BD0"/>
    <w:rsid w:val="00661DA1"/>
    <w:rsid w:val="007322FF"/>
    <w:rsid w:val="008E1B1D"/>
    <w:rsid w:val="00907593"/>
    <w:rsid w:val="00933E63"/>
    <w:rsid w:val="00951D20"/>
    <w:rsid w:val="00AC09A6"/>
    <w:rsid w:val="00B107DE"/>
    <w:rsid w:val="00CC3BCA"/>
    <w:rsid w:val="00CE41D7"/>
    <w:rsid w:val="00D36A23"/>
    <w:rsid w:val="00D9705B"/>
    <w:rsid w:val="00DB0310"/>
    <w:rsid w:val="00E411F4"/>
    <w:rsid w:val="00F06F70"/>
    <w:rsid w:val="00FC33E7"/>
    <w:rsid w:val="00FC3F6A"/>
    <w:rsid w:val="00FE68B4"/>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3D172"/>
  <w15:docId w15:val="{D16D5D4E-DE31-4428-BC75-41611B8EC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lang w:val="pt-BR"/>
    </w:rPr>
  </w:style>
  <w:style w:type="paragraph" w:styleId="Ttulo1">
    <w:name w:val="heading 1"/>
    <w:basedOn w:val="Normal"/>
    <w:uiPriority w:val="9"/>
    <w:qFormat/>
    <w:pPr>
      <w:ind w:right="2"/>
      <w:jc w:val="center"/>
      <w:outlineLvl w:val="0"/>
    </w:pPr>
    <w:rPr>
      <w:sz w:val="24"/>
      <w:szCs w:val="24"/>
      <w:lang w:val="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4"/>
      <w:szCs w:val="24"/>
      <w:lang w:val="en-US"/>
    </w:rPr>
  </w:style>
  <w:style w:type="paragraph" w:styleId="Ttulo">
    <w:name w:val="Title"/>
    <w:basedOn w:val="Normal"/>
    <w:uiPriority w:val="10"/>
    <w:qFormat/>
    <w:pPr>
      <w:spacing w:before="76"/>
      <w:ind w:right="101"/>
      <w:jc w:val="right"/>
    </w:pPr>
    <w:rPr>
      <w:b/>
      <w:bCs/>
      <w:sz w:val="24"/>
      <w:szCs w:val="24"/>
      <w:u w:val="single" w:color="000000"/>
      <w:lang w:val="en-US"/>
    </w:rPr>
  </w:style>
  <w:style w:type="paragraph" w:styleId="PargrafodaLista">
    <w:name w:val="List Paragraph"/>
    <w:basedOn w:val="Normal"/>
    <w:uiPriority w:val="1"/>
    <w:qFormat/>
    <w:pPr>
      <w:ind w:left="663" w:hanging="562"/>
    </w:pPr>
    <w:rPr>
      <w:lang w:val="en-US"/>
    </w:rPr>
  </w:style>
  <w:style w:type="paragraph" w:customStyle="1" w:styleId="TableParagraph">
    <w:name w:val="Table Paragraph"/>
    <w:basedOn w:val="Normal"/>
    <w:uiPriority w:val="1"/>
    <w:qFormat/>
    <w:rPr>
      <w:lang w:val="en-US"/>
    </w:rPr>
  </w:style>
  <w:style w:type="paragraph" w:styleId="Textodenotaderodap">
    <w:name w:val="footnote text"/>
    <w:basedOn w:val="Normal"/>
    <w:link w:val="TextodenotaderodapChar"/>
    <w:uiPriority w:val="99"/>
    <w:semiHidden/>
    <w:unhideWhenUsed/>
    <w:rsid w:val="00537253"/>
    <w:rPr>
      <w:sz w:val="20"/>
      <w:szCs w:val="20"/>
    </w:rPr>
  </w:style>
  <w:style w:type="character" w:customStyle="1" w:styleId="TextodenotaderodapChar">
    <w:name w:val="Texto de nota de rodapé Char"/>
    <w:basedOn w:val="Fontepargpadro"/>
    <w:link w:val="Textodenotaderodap"/>
    <w:uiPriority w:val="99"/>
    <w:semiHidden/>
    <w:rsid w:val="00537253"/>
    <w:rPr>
      <w:rFonts w:ascii="Times New Roman" w:eastAsia="Times New Roman" w:hAnsi="Times New Roman" w:cs="Times New Roman"/>
      <w:sz w:val="20"/>
      <w:szCs w:val="20"/>
      <w:lang w:val="pt-BR"/>
    </w:rPr>
  </w:style>
  <w:style w:type="character" w:styleId="Refdenotaderodap">
    <w:name w:val="footnote reference"/>
    <w:basedOn w:val="Fontepargpadro"/>
    <w:uiPriority w:val="99"/>
    <w:semiHidden/>
    <w:unhideWhenUsed/>
    <w:rsid w:val="00537253"/>
    <w:rPr>
      <w:vertAlign w:val="superscript"/>
    </w:rPr>
  </w:style>
  <w:style w:type="paragraph" w:styleId="Textodebalo">
    <w:name w:val="Balloon Text"/>
    <w:basedOn w:val="Normal"/>
    <w:link w:val="TextodebaloChar"/>
    <w:uiPriority w:val="99"/>
    <w:semiHidden/>
    <w:unhideWhenUsed/>
    <w:rsid w:val="005E479C"/>
    <w:rPr>
      <w:rFonts w:ascii="Segoe UI" w:hAnsi="Segoe UI" w:cs="Segoe UI"/>
      <w:sz w:val="18"/>
      <w:szCs w:val="18"/>
    </w:rPr>
  </w:style>
  <w:style w:type="character" w:customStyle="1" w:styleId="TextodebaloChar">
    <w:name w:val="Texto de balão Char"/>
    <w:basedOn w:val="Fontepargpadro"/>
    <w:link w:val="Textodebalo"/>
    <w:uiPriority w:val="99"/>
    <w:semiHidden/>
    <w:rsid w:val="005E479C"/>
    <w:rPr>
      <w:rFonts w:ascii="Segoe UI" w:eastAsia="Times New Roman" w:hAnsi="Segoe UI" w:cs="Segoe UI"/>
      <w:sz w:val="18"/>
      <w:szCs w:val="18"/>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576CC-6B24-4863-B917-44EC330C1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1370</Words>
  <Characters>7398</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Paulo Frank Cleaver Guerrero</dc:creator>
  <cp:keywords>, docId:C66B9486FD7565C62E02DC047AB8F4EE</cp:keywords>
  <cp:lastModifiedBy>CGNCE/MRE</cp:lastModifiedBy>
  <cp:revision>2</cp:revision>
  <dcterms:created xsi:type="dcterms:W3CDTF">2024-08-19T18:02:00Z</dcterms:created>
  <dcterms:modified xsi:type="dcterms:W3CDTF">2024-08-19T18:02:00Z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0x0101007D5D409EC24D334B996C1CFFCF1C5F5F</vt:lpwstr>
  </property>
  <property fmtid="{D5CDD505-2E9C-101B-9397-08002B2CF9AE}" pid="3" name="Created">
    <vt:filetime>2023-12-01T00:00:00Z</vt:filetime>
  </property>
  <property fmtid="{D5CDD505-2E9C-101B-9397-08002B2CF9AE}" pid="4" name="Creator">
    <vt:lpwstr>Acrobat PDFMaker 22 for Word</vt:lpwstr>
  </property>
  <property fmtid="{D5CDD505-2E9C-101B-9397-08002B2CF9AE}" pid="5" name="LastSaved">
    <vt:filetime>2024-02-28T00:00:00Z</vt:filetime>
  </property>
  <property fmtid="{D5CDD505-2E9C-101B-9397-08002B2CF9AE}" pid="6" name="MSIP_Label_4f288355-fb4c-44cd-b9ca-40cfc2aee5f8_ActionId">
    <vt:lpwstr>701c2946-d5a0-4d8d-8c6b-ee4b04f767be</vt:lpwstr>
  </property>
  <property fmtid="{D5CDD505-2E9C-101B-9397-08002B2CF9AE}" pid="7" name="MSIP_Label_4f288355-fb4c-44cd-b9ca-40cfc2aee5f8_ContentBits">
    <vt:lpwstr>0</vt:lpwstr>
  </property>
  <property fmtid="{D5CDD505-2E9C-101B-9397-08002B2CF9AE}" pid="8" name="MSIP_Label_4f288355-fb4c-44cd-b9ca-40cfc2aee5f8_Enabled">
    <vt:lpwstr>true</vt:lpwstr>
  </property>
  <property fmtid="{D5CDD505-2E9C-101B-9397-08002B2CF9AE}" pid="9" name="MSIP_Label_4f288355-fb4c-44cd-b9ca-40cfc2aee5f8_Method">
    <vt:lpwstr>Privileged</vt:lpwstr>
  </property>
  <property fmtid="{D5CDD505-2E9C-101B-9397-08002B2CF9AE}" pid="10" name="MSIP_Label_4f288355-fb4c-44cd-b9ca-40cfc2aee5f8_Name">
    <vt:lpwstr>Non Sensitive_1</vt:lpwstr>
  </property>
  <property fmtid="{D5CDD505-2E9C-101B-9397-08002B2CF9AE}" pid="11" name="MSIP_Label_4f288355-fb4c-44cd-b9ca-40cfc2aee5f8_SetDate">
    <vt:lpwstr>2022-08-17T10:10:15Z</vt:lpwstr>
  </property>
  <property fmtid="{D5CDD505-2E9C-101B-9397-08002B2CF9AE}" pid="12" name="MSIP_Label_4f288355-fb4c-44cd-b9ca-40cfc2aee5f8_SiteId">
    <vt:lpwstr>0b11c524-9a1c-4e1b-84cb-6336aefc2243</vt:lpwstr>
  </property>
  <property fmtid="{D5CDD505-2E9C-101B-9397-08002B2CF9AE}" pid="13" name="Producer">
    <vt:lpwstr>Adobe PDF Library 22.3.58</vt:lpwstr>
  </property>
  <property fmtid="{D5CDD505-2E9C-101B-9397-08002B2CF9AE}" pid="14" name="SourceModified">
    <vt:lpwstr>D:20231201151245</vt:lpwstr>
  </property>
</Properties>
</file>